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534"/>
        <w:gridCol w:w="4257"/>
      </w:tblGrid>
      <w:tr w:rsidR="004615BB" w:rsidRPr="00E75583" w:rsidTr="006D6525">
        <w:trPr>
          <w:trHeight w:val="413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8D" w:rsidRPr="00E75583" w:rsidRDefault="00E75583" w:rsidP="007B2FD5">
            <w:pPr>
              <w:tabs>
                <w:tab w:val="left" w:pos="1418"/>
              </w:tabs>
              <w:snapToGrid w:val="0"/>
              <w:rPr>
                <w:rFonts w:asciiTheme="minorBidi" w:hAnsiTheme="minorBidi" w:cstheme="minorBidi"/>
                <w:sz w:val="20"/>
              </w:rPr>
            </w:pPr>
            <w:r w:rsidRPr="007066E9">
              <w:rPr>
                <w:rFonts w:ascii="Arial" w:hAnsi="Arial" w:cs="Arial"/>
                <w:b/>
                <w:sz w:val="20"/>
              </w:rPr>
              <w:t>TITLE</w:t>
            </w:r>
            <w:r w:rsidR="00B616FF" w:rsidRPr="00E75583">
              <w:rPr>
                <w:rFonts w:asciiTheme="minorBidi" w:hAnsiTheme="minorBidi" w:cstheme="minorBidi"/>
                <w:b/>
                <w:sz w:val="20"/>
              </w:rPr>
              <w:t xml:space="preserve">: </w:t>
            </w:r>
            <w:r w:rsidR="0063024B" w:rsidRPr="005600F1">
              <w:rPr>
                <w:rFonts w:asciiTheme="minorBidi" w:hAnsiTheme="minorBidi" w:cstheme="minorBidi"/>
                <w:bCs/>
                <w:sz w:val="20"/>
              </w:rPr>
              <w:t>Food Security and Livelihoods (FSL) Advis</w:t>
            </w:r>
            <w:r w:rsidR="007B2FD5">
              <w:rPr>
                <w:rFonts w:asciiTheme="minorBidi" w:hAnsiTheme="minorBidi" w:cstheme="minorBidi"/>
                <w:bCs/>
                <w:sz w:val="20"/>
              </w:rPr>
              <w:t>o</w:t>
            </w:r>
            <w:r w:rsidR="0063024B" w:rsidRPr="005600F1">
              <w:rPr>
                <w:rFonts w:asciiTheme="minorBidi" w:hAnsiTheme="minorBidi" w:cstheme="minorBidi"/>
                <w:bCs/>
                <w:sz w:val="20"/>
              </w:rPr>
              <w:t xml:space="preserve">r </w:t>
            </w:r>
          </w:p>
        </w:tc>
      </w:tr>
      <w:tr w:rsidR="004615BB" w:rsidRPr="00E75583" w:rsidTr="006D6525">
        <w:trPr>
          <w:trHeight w:val="342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53B" w:rsidRDefault="0067442C" w:rsidP="005600F1">
            <w:pPr>
              <w:tabs>
                <w:tab w:val="left" w:pos="1418"/>
              </w:tabs>
              <w:snapToGrid w:val="0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 xml:space="preserve">TEAM/PROGRAMME: </w:t>
            </w:r>
          </w:p>
          <w:p w:rsidR="005600F1" w:rsidRPr="00E75583" w:rsidRDefault="005600F1" w:rsidP="005600F1">
            <w:pPr>
              <w:tabs>
                <w:tab w:val="left" w:pos="1418"/>
              </w:tabs>
              <w:snapToGrid w:val="0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Iraq</w:t>
            </w:r>
          </w:p>
          <w:p w:rsidR="005600F1" w:rsidRPr="00E75583" w:rsidRDefault="005600F1" w:rsidP="005600F1">
            <w:pPr>
              <w:tabs>
                <w:tab w:val="left" w:pos="1418"/>
              </w:tabs>
              <w:snapToGrid w:val="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3B" w:rsidRPr="00E75583" w:rsidRDefault="00D24A8C" w:rsidP="005759FC">
            <w:pPr>
              <w:tabs>
                <w:tab w:val="left" w:pos="1418"/>
              </w:tabs>
              <w:snapToGrid w:val="0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LOCATION</w:t>
            </w:r>
            <w:r w:rsidR="0067442C" w:rsidRPr="00E75583">
              <w:rPr>
                <w:rFonts w:asciiTheme="minorBidi" w:hAnsiTheme="minorBidi" w:cstheme="minorBidi"/>
                <w:b/>
                <w:sz w:val="20"/>
              </w:rPr>
              <w:t xml:space="preserve">: </w:t>
            </w:r>
            <w:r w:rsidR="0063024B" w:rsidRPr="00E75583">
              <w:rPr>
                <w:rFonts w:asciiTheme="minorBidi" w:hAnsiTheme="minorBidi" w:cstheme="minorBidi"/>
                <w:bCs/>
                <w:sz w:val="20"/>
              </w:rPr>
              <w:t>KRG (Erbil/</w:t>
            </w:r>
            <w:proofErr w:type="spellStart"/>
            <w:r w:rsidR="0063024B" w:rsidRPr="00E75583">
              <w:rPr>
                <w:rFonts w:asciiTheme="minorBidi" w:hAnsiTheme="minorBidi" w:cstheme="minorBidi"/>
                <w:bCs/>
                <w:sz w:val="20"/>
              </w:rPr>
              <w:t>Dohuk</w:t>
            </w:r>
            <w:proofErr w:type="spellEnd"/>
            <w:r w:rsidR="0063024B" w:rsidRPr="00E75583">
              <w:rPr>
                <w:rFonts w:asciiTheme="minorBidi" w:hAnsiTheme="minorBidi" w:cstheme="minorBidi"/>
                <w:bCs/>
                <w:sz w:val="20"/>
              </w:rPr>
              <w:t>/</w:t>
            </w:r>
            <w:proofErr w:type="spellStart"/>
            <w:r w:rsidR="0063024B" w:rsidRPr="00E75583">
              <w:rPr>
                <w:rFonts w:asciiTheme="minorBidi" w:hAnsiTheme="minorBidi" w:cstheme="minorBidi"/>
                <w:bCs/>
                <w:sz w:val="20"/>
              </w:rPr>
              <w:t>Sulaymaniyah</w:t>
            </w:r>
            <w:proofErr w:type="spellEnd"/>
            <w:r w:rsidR="0063024B" w:rsidRPr="00E75583">
              <w:rPr>
                <w:rFonts w:asciiTheme="minorBidi" w:hAnsiTheme="minorBidi" w:cstheme="minorBidi"/>
                <w:bCs/>
                <w:sz w:val="20"/>
              </w:rPr>
              <w:t>) with travel to the south of Iraq</w:t>
            </w:r>
          </w:p>
        </w:tc>
      </w:tr>
      <w:tr w:rsidR="004615BB" w:rsidRPr="00E75583" w:rsidTr="006D6525">
        <w:trPr>
          <w:trHeight w:val="342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3B" w:rsidRPr="00E75583" w:rsidRDefault="0015753B" w:rsidP="00104EBA">
            <w:pPr>
              <w:tabs>
                <w:tab w:val="left" w:pos="1418"/>
              </w:tabs>
              <w:snapToGrid w:val="0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GRADE</w:t>
            </w:r>
            <w:r w:rsidRPr="00E75583">
              <w:rPr>
                <w:rFonts w:asciiTheme="minorBidi" w:hAnsiTheme="minorBidi" w:cstheme="minorBidi"/>
                <w:sz w:val="20"/>
              </w:rPr>
              <w:t xml:space="preserve">: </w:t>
            </w:r>
            <w:r w:rsidR="0063024B" w:rsidRPr="00E75583">
              <w:rPr>
                <w:rFonts w:asciiTheme="minorBidi" w:hAnsiTheme="minorBidi" w:cstheme="minorBidi"/>
                <w:sz w:val="20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F1" w:rsidRDefault="0015753B" w:rsidP="0063024B">
            <w:pPr>
              <w:tabs>
                <w:tab w:val="left" w:pos="1418"/>
              </w:tabs>
              <w:snapToGrid w:val="0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CONTRACT LENGTH:</w:t>
            </w:r>
          </w:p>
          <w:p w:rsidR="0015753B" w:rsidRPr="00E75583" w:rsidRDefault="00215606" w:rsidP="0063024B">
            <w:pPr>
              <w:tabs>
                <w:tab w:val="left" w:pos="1418"/>
              </w:tabs>
              <w:snapToGrid w:val="0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6 Months</w:t>
            </w:r>
          </w:p>
        </w:tc>
      </w:tr>
      <w:tr w:rsidR="008822B7" w:rsidRPr="00E75583" w:rsidTr="0063024B">
        <w:trPr>
          <w:trHeight w:val="550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2C" w:rsidRPr="00E75583" w:rsidRDefault="00BA793D" w:rsidP="00826EB8">
            <w:pPr>
              <w:tabs>
                <w:tab w:val="left" w:pos="1134"/>
              </w:tabs>
              <w:snapToGrid w:val="0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CHILD SAFEGUARDING</w:t>
            </w:r>
            <w:r w:rsidR="0067442C" w:rsidRPr="00E75583">
              <w:rPr>
                <w:rFonts w:asciiTheme="minorBidi" w:hAnsiTheme="minorBidi" w:cstheme="minorBidi"/>
                <w:b/>
                <w:sz w:val="20"/>
              </w:rPr>
              <w:t xml:space="preserve">: </w:t>
            </w:r>
          </w:p>
          <w:p w:rsidR="007B2FD5" w:rsidRPr="008822B7" w:rsidRDefault="007B2FD5" w:rsidP="007B2FD5">
            <w:pPr>
              <w:rPr>
                <w:rFonts w:ascii="Arial" w:hAnsi="Arial" w:cs="Arial"/>
                <w:sz w:val="20"/>
              </w:rPr>
            </w:pPr>
            <w:r w:rsidRPr="008822B7">
              <w:rPr>
                <w:rFonts w:ascii="Arial" w:hAnsi="Arial" w:cs="Arial"/>
                <w:sz w:val="20"/>
                <w:lang w:val="en-US"/>
              </w:rPr>
              <w:t xml:space="preserve">Level 3:  the </w:t>
            </w:r>
            <w:r>
              <w:rPr>
                <w:rFonts w:ascii="Arial" w:hAnsi="Arial" w:cs="Arial"/>
                <w:sz w:val="20"/>
                <w:lang w:val="en-US"/>
              </w:rPr>
              <w:t>role</w:t>
            </w:r>
            <w:r w:rsidRPr="008822B7">
              <w:rPr>
                <w:rFonts w:ascii="Arial" w:hAnsi="Arial" w:cs="Arial"/>
                <w:sz w:val="20"/>
                <w:lang w:val="en-US"/>
              </w:rPr>
              <w:t xml:space="preserve"> holder will have contact with children and/or young people </w:t>
            </w:r>
            <w:r w:rsidRPr="008822B7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either</w:t>
            </w:r>
            <w:r w:rsidRPr="008822B7">
              <w:rPr>
                <w:rFonts w:ascii="Arial" w:hAnsi="Arial" w:cs="Arial"/>
                <w:sz w:val="20"/>
                <w:lang w:val="en-US"/>
              </w:rPr>
              <w:t xml:space="preserve"> frequently </w:t>
            </w:r>
            <w:r w:rsidRPr="008822B7">
              <w:rPr>
                <w:rFonts w:ascii="Arial" w:hAnsi="Arial" w:cs="Arial"/>
                <w:sz w:val="20"/>
              </w:rPr>
              <w:t xml:space="preserve">(e.g. once a week or more) </w:t>
            </w:r>
            <w:r w:rsidRPr="008822B7">
              <w:rPr>
                <w:rFonts w:ascii="Arial" w:hAnsi="Arial" w:cs="Arial"/>
                <w:sz w:val="20"/>
                <w:u w:val="single"/>
              </w:rPr>
              <w:t>or</w:t>
            </w:r>
            <w:r w:rsidRPr="008822B7">
              <w:rPr>
                <w:rFonts w:ascii="Arial" w:hAnsi="Arial" w:cs="Arial"/>
                <w:sz w:val="20"/>
              </w:rPr>
              <w:t xml:space="preserve"> intensively (e.g. four days in one month or more or overnight) because they work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Pr="008822B7">
              <w:rPr>
                <w:rFonts w:ascii="Arial" w:hAnsi="Arial" w:cs="Arial"/>
                <w:sz w:val="20"/>
              </w:rPr>
              <w:t>country programs; or are visiting country programs; or because they are responsible for implementing the police checking/vetting process staff.</w:t>
            </w:r>
          </w:p>
          <w:p w:rsidR="0067442C" w:rsidRPr="00E75583" w:rsidRDefault="0067442C" w:rsidP="007C388E">
            <w:pPr>
              <w:jc w:val="both"/>
              <w:rPr>
                <w:rFonts w:asciiTheme="minorBidi" w:hAnsiTheme="minorBidi" w:cstheme="minorBidi"/>
                <w:sz w:val="20"/>
              </w:rPr>
            </w:pPr>
          </w:p>
        </w:tc>
      </w:tr>
      <w:tr w:rsidR="004615BB" w:rsidRPr="00E75583" w:rsidTr="006C50B2">
        <w:trPr>
          <w:trHeight w:val="919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F" w:rsidRPr="00E75583" w:rsidRDefault="006B781C" w:rsidP="0063024B">
            <w:pPr>
              <w:jc w:val="both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 xml:space="preserve">ROLE PURPOSE: </w:t>
            </w:r>
          </w:p>
          <w:p w:rsidR="00DD047E" w:rsidRDefault="0063024B" w:rsidP="006C50B2">
            <w:pPr>
              <w:jc w:val="both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 xml:space="preserve">The </w:t>
            </w:r>
            <w:r w:rsidR="00A75CB0">
              <w:rPr>
                <w:rFonts w:asciiTheme="minorBidi" w:hAnsiTheme="minorBidi" w:cstheme="minorBidi"/>
                <w:sz w:val="20"/>
              </w:rPr>
              <w:t>FSL Advisor</w:t>
            </w:r>
            <w:r w:rsidRPr="00E75583">
              <w:rPr>
                <w:rFonts w:asciiTheme="minorBidi" w:hAnsiTheme="minorBidi" w:cstheme="minorBidi"/>
                <w:sz w:val="20"/>
              </w:rPr>
              <w:t xml:space="preserve"> will ensure the development of</w:t>
            </w:r>
            <w:r w:rsidR="005759FC" w:rsidRPr="00E75583">
              <w:rPr>
                <w:rFonts w:asciiTheme="minorBidi" w:hAnsiTheme="minorBidi" w:cstheme="minorBidi"/>
                <w:sz w:val="20"/>
              </w:rPr>
              <w:t xml:space="preserve"> Food Security and Livelihoods</w:t>
            </w:r>
            <w:r w:rsidRPr="00E75583">
              <w:rPr>
                <w:rFonts w:asciiTheme="minorBidi" w:hAnsiTheme="minorBidi" w:cstheme="minorBidi"/>
                <w:sz w:val="20"/>
              </w:rPr>
              <w:t xml:space="preserve"> strategy development in the area of economic recovery/livelihoods, with a particular emphasis on skills development and access to employment for vulnerable Syrian, refugees</w:t>
            </w:r>
            <w:r w:rsidR="005759FC" w:rsidRPr="00E75583">
              <w:rPr>
                <w:rFonts w:asciiTheme="minorBidi" w:hAnsiTheme="minorBidi" w:cstheme="minorBidi"/>
                <w:sz w:val="20"/>
              </w:rPr>
              <w:t>, Internally Displace Persons (IDPs)</w:t>
            </w:r>
            <w:r w:rsidRPr="00E75583">
              <w:rPr>
                <w:rFonts w:asciiTheme="minorBidi" w:hAnsiTheme="minorBidi" w:cstheme="minorBidi"/>
                <w:sz w:val="20"/>
              </w:rPr>
              <w:t xml:space="preserve"> and host communities.</w:t>
            </w:r>
          </w:p>
          <w:p w:rsidR="007B2FD5" w:rsidRPr="00E75583" w:rsidRDefault="007B2FD5" w:rsidP="006C50B2">
            <w:pPr>
              <w:jc w:val="both"/>
              <w:rPr>
                <w:rFonts w:asciiTheme="minorBidi" w:hAnsiTheme="minorBidi" w:cstheme="minorBidi"/>
                <w:sz w:val="20"/>
              </w:rPr>
            </w:pPr>
          </w:p>
        </w:tc>
      </w:tr>
      <w:tr w:rsidR="004615BB" w:rsidRPr="00E75583" w:rsidTr="006D6525">
        <w:trPr>
          <w:trHeight w:val="99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75583" w:rsidRDefault="006B781C" w:rsidP="00DE38E3">
            <w:pPr>
              <w:tabs>
                <w:tab w:val="left" w:pos="2410"/>
                <w:tab w:val="left" w:pos="5954"/>
              </w:tabs>
              <w:snapToGrid w:val="0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 xml:space="preserve">SCOPE OF ROLE: </w:t>
            </w:r>
          </w:p>
          <w:p w:rsidR="006B781C" w:rsidRPr="00E75583" w:rsidRDefault="00D24A8C" w:rsidP="0063024B">
            <w:pPr>
              <w:tabs>
                <w:tab w:val="left" w:pos="5954"/>
              </w:tabs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 xml:space="preserve">Reports </w:t>
            </w:r>
            <w:proofErr w:type="spellStart"/>
            <w:r w:rsidRPr="00E75583">
              <w:rPr>
                <w:rFonts w:asciiTheme="minorBidi" w:hAnsiTheme="minorBidi" w:cstheme="minorBidi"/>
                <w:b/>
                <w:sz w:val="20"/>
              </w:rPr>
              <w:t>to:</w:t>
            </w:r>
            <w:r w:rsidR="0063024B" w:rsidRPr="00E75583">
              <w:rPr>
                <w:rFonts w:asciiTheme="minorBidi" w:hAnsiTheme="minorBidi" w:cstheme="minorBidi"/>
                <w:sz w:val="20"/>
              </w:rPr>
              <w:t>Program</w:t>
            </w:r>
            <w:proofErr w:type="spellEnd"/>
            <w:r w:rsidR="0063024B" w:rsidRPr="00E75583">
              <w:rPr>
                <w:rFonts w:asciiTheme="minorBidi" w:hAnsiTheme="minorBidi" w:cstheme="minorBidi"/>
                <w:sz w:val="20"/>
              </w:rPr>
              <w:t xml:space="preserve"> Development and Quality Director</w:t>
            </w:r>
          </w:p>
          <w:p w:rsidR="007B2FD5" w:rsidRDefault="007B2FD5" w:rsidP="0063024B">
            <w:pPr>
              <w:jc w:val="both"/>
              <w:rPr>
                <w:rFonts w:asciiTheme="minorBidi" w:hAnsiTheme="minorBidi" w:cstheme="minorBidi"/>
                <w:b/>
                <w:sz w:val="20"/>
              </w:rPr>
            </w:pPr>
          </w:p>
          <w:p w:rsidR="0067442C" w:rsidRPr="00E75583" w:rsidRDefault="006B781C" w:rsidP="0063024B">
            <w:pPr>
              <w:jc w:val="both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Dimensions:</w:t>
            </w:r>
            <w:r w:rsidR="007B2FD5">
              <w:rPr>
                <w:rFonts w:asciiTheme="minorBidi" w:hAnsiTheme="minorBidi" w:cstheme="minorBidi"/>
                <w:b/>
                <w:sz w:val="20"/>
              </w:rPr>
              <w:t xml:space="preserve"> </w:t>
            </w:r>
            <w:r w:rsidR="0063024B" w:rsidRPr="00E75583">
              <w:rPr>
                <w:rFonts w:asciiTheme="minorBidi" w:hAnsiTheme="minorBidi" w:cstheme="minorBidi"/>
                <w:sz w:val="20"/>
              </w:rPr>
              <w:t>Building from the development programs implemented in South Ira</w:t>
            </w:r>
            <w:r w:rsidR="005759FC" w:rsidRPr="00E75583">
              <w:rPr>
                <w:rFonts w:asciiTheme="minorBidi" w:hAnsiTheme="minorBidi" w:cstheme="minorBidi"/>
                <w:sz w:val="20"/>
              </w:rPr>
              <w:t>q and targeting youth and women, Save the Children</w:t>
            </w:r>
            <w:r w:rsidR="0063024B" w:rsidRPr="00E75583">
              <w:rPr>
                <w:rFonts w:asciiTheme="minorBidi" w:hAnsiTheme="minorBidi" w:cstheme="minorBidi"/>
                <w:sz w:val="20"/>
              </w:rPr>
              <w:t xml:space="preserve"> would like to extend FSL programming to Northern Iraq in the 3 governorates of Kurdistan with a focus on non-camps settings where the majority of refugees are living. We’re currently implementing a Labour market assessment (youth) as well as a needs assessment focused on livelihoods in order to determine the socio economic profile of people affected by the Syria crisis.</w:t>
            </w:r>
          </w:p>
          <w:p w:rsidR="007B2FD5" w:rsidRDefault="007B2FD5" w:rsidP="005759FC">
            <w:pPr>
              <w:tabs>
                <w:tab w:val="left" w:pos="5954"/>
              </w:tabs>
              <w:rPr>
                <w:rFonts w:asciiTheme="minorBidi" w:hAnsiTheme="minorBidi" w:cstheme="minorBidi"/>
                <w:b/>
                <w:sz w:val="20"/>
              </w:rPr>
            </w:pPr>
          </w:p>
          <w:p w:rsidR="00B15540" w:rsidRDefault="002A3D7E" w:rsidP="005759FC">
            <w:pPr>
              <w:tabs>
                <w:tab w:val="left" w:pos="5954"/>
              </w:tabs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Number of direct reports</w:t>
            </w:r>
            <w:r w:rsidR="006B781C" w:rsidRPr="00E75583">
              <w:rPr>
                <w:rFonts w:asciiTheme="minorBidi" w:hAnsiTheme="minorBidi" w:cstheme="minorBidi"/>
                <w:b/>
                <w:sz w:val="20"/>
              </w:rPr>
              <w:t xml:space="preserve">: </w:t>
            </w:r>
            <w:r w:rsidR="0063024B" w:rsidRPr="00E75583">
              <w:rPr>
                <w:rFonts w:asciiTheme="minorBidi" w:hAnsiTheme="minorBidi" w:cstheme="minorBidi"/>
                <w:bCs/>
                <w:sz w:val="20"/>
              </w:rPr>
              <w:t>N</w:t>
            </w:r>
            <w:r w:rsidR="005759FC" w:rsidRPr="00E75583">
              <w:rPr>
                <w:rFonts w:asciiTheme="minorBidi" w:hAnsiTheme="minorBidi" w:cstheme="minorBidi"/>
                <w:bCs/>
                <w:sz w:val="20"/>
              </w:rPr>
              <w:t>one</w:t>
            </w:r>
          </w:p>
          <w:p w:rsidR="007B2FD5" w:rsidRPr="00E75583" w:rsidRDefault="007B2FD5" w:rsidP="005759FC">
            <w:pPr>
              <w:tabs>
                <w:tab w:val="left" w:pos="5954"/>
              </w:tabs>
              <w:rPr>
                <w:rFonts w:asciiTheme="minorBidi" w:hAnsiTheme="minorBidi" w:cstheme="minorBidi"/>
                <w:sz w:val="20"/>
              </w:rPr>
            </w:pPr>
          </w:p>
        </w:tc>
      </w:tr>
      <w:tr w:rsidR="004615BB" w:rsidRPr="00E75583" w:rsidTr="006D6525">
        <w:trPr>
          <w:trHeight w:val="1954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75583" w:rsidRDefault="006B781C" w:rsidP="00DE38E3">
            <w:pPr>
              <w:tabs>
                <w:tab w:val="left" w:pos="2977"/>
                <w:tab w:val="left" w:pos="5954"/>
              </w:tabs>
              <w:snapToGrid w:val="0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KEY AREAS OF ACCOUNTABILITY:</w:t>
            </w:r>
          </w:p>
          <w:p w:rsidR="0063024B" w:rsidRPr="008D6070" w:rsidRDefault="0063024B" w:rsidP="0063024B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D6070">
              <w:rPr>
                <w:rFonts w:ascii="Arial" w:hAnsi="Arial" w:cs="Arial"/>
                <w:b/>
                <w:bCs/>
                <w:i/>
                <w:iCs/>
                <w:sz w:val="20"/>
              </w:rPr>
              <w:t>Programme development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Lead on technical </w:t>
            </w:r>
            <w:r w:rsidR="005759FC" w:rsidRPr="007B2FD5">
              <w:rPr>
                <w:rFonts w:asciiTheme="minorBidi" w:hAnsiTheme="minorBidi" w:cstheme="minorBidi"/>
                <w:sz w:val="20"/>
              </w:rPr>
              <w:t xml:space="preserve">Food Security &amp; Livelihoods </w:t>
            </w:r>
            <w:r w:rsidRPr="007B2FD5">
              <w:rPr>
                <w:rFonts w:asciiTheme="minorBidi" w:hAnsiTheme="minorBidi" w:cstheme="minorBidi"/>
                <w:sz w:val="20"/>
              </w:rPr>
              <w:t xml:space="preserve">assessments (including market assessment) in coordination with other </w:t>
            </w:r>
            <w:r w:rsidR="005759FC" w:rsidRPr="007B2FD5">
              <w:rPr>
                <w:rFonts w:asciiTheme="minorBidi" w:hAnsiTheme="minorBidi" w:cstheme="minorBidi"/>
                <w:sz w:val="20"/>
              </w:rPr>
              <w:t xml:space="preserve">Save the Children </w:t>
            </w:r>
            <w:r w:rsidRPr="007B2FD5">
              <w:rPr>
                <w:rFonts w:asciiTheme="minorBidi" w:hAnsiTheme="minorBidi" w:cstheme="minorBidi"/>
                <w:sz w:val="20"/>
              </w:rPr>
              <w:t>thematic areas (education, child protection and shelter) and/or other external sector agencies, ensuring assessment findings are documented and that all assessments include a specific analysis of children’s needs.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Working with the Program Development and Quality Director to develop sector plans and master budgets and contribute to Save the Children’s </w:t>
            </w:r>
            <w:r w:rsidR="005759FC" w:rsidRPr="007B2FD5">
              <w:rPr>
                <w:rFonts w:asciiTheme="minorBidi" w:hAnsiTheme="minorBidi" w:cstheme="minorBidi"/>
                <w:sz w:val="20"/>
              </w:rPr>
              <w:t>overall programming</w:t>
            </w:r>
            <w:r w:rsidRPr="007B2FD5">
              <w:rPr>
                <w:rFonts w:asciiTheme="minorBidi" w:hAnsiTheme="minorBidi" w:cstheme="minorBidi"/>
                <w:sz w:val="20"/>
              </w:rPr>
              <w:t xml:space="preserve"> and </w:t>
            </w:r>
            <w:r w:rsidR="00827636" w:rsidRPr="007B2FD5">
              <w:rPr>
                <w:rFonts w:asciiTheme="minorBidi" w:hAnsiTheme="minorBidi" w:cstheme="minorBidi"/>
                <w:sz w:val="20"/>
              </w:rPr>
              <w:t>strategy in</w:t>
            </w:r>
            <w:r w:rsidRPr="007B2FD5">
              <w:rPr>
                <w:rFonts w:asciiTheme="minorBidi" w:hAnsiTheme="minorBidi" w:cstheme="minorBidi"/>
                <w:sz w:val="20"/>
              </w:rPr>
              <w:t xml:space="preserve"> line with the Country Annual Planning.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Working closely with the Program Development and Quality Director to support fundraising for </w:t>
            </w:r>
            <w:r w:rsidR="005759FC" w:rsidRPr="007B2FD5">
              <w:rPr>
                <w:rFonts w:asciiTheme="minorBidi" w:hAnsiTheme="minorBidi" w:cstheme="minorBidi"/>
                <w:sz w:val="20"/>
              </w:rPr>
              <w:t>Food Security &amp; Livelihoods</w:t>
            </w:r>
            <w:r w:rsidRPr="007B2FD5">
              <w:rPr>
                <w:rFonts w:asciiTheme="minorBidi" w:hAnsiTheme="minorBidi" w:cstheme="minorBidi"/>
                <w:sz w:val="20"/>
              </w:rPr>
              <w:t>, including development of high quality concept notes and proposals, and engagement with donors’ technical Advisers in country.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Prepare and oversee programme implementation to ensure appropriate and timely delivery of programme activities (for example, monitoring against </w:t>
            </w:r>
            <w:proofErr w:type="spellStart"/>
            <w:r w:rsidRPr="007B2FD5">
              <w:rPr>
                <w:rFonts w:asciiTheme="minorBidi" w:hAnsiTheme="minorBidi" w:cstheme="minorBidi"/>
                <w:sz w:val="20"/>
              </w:rPr>
              <w:t>logframes</w:t>
            </w:r>
            <w:proofErr w:type="spellEnd"/>
            <w:r w:rsidRPr="007B2FD5">
              <w:rPr>
                <w:rFonts w:asciiTheme="minorBidi" w:hAnsiTheme="minorBidi" w:cstheme="minorBidi"/>
                <w:sz w:val="20"/>
              </w:rPr>
              <w:t>, individual performance management and work plans).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Prepare timely programme and donor reports on project activities in compliance with internal</w:t>
            </w:r>
            <w:r w:rsidR="005759FC" w:rsidRPr="007B2FD5">
              <w:rPr>
                <w:rFonts w:asciiTheme="minorBidi" w:hAnsiTheme="minorBidi" w:cstheme="minorBidi"/>
                <w:sz w:val="20"/>
              </w:rPr>
              <w:t xml:space="preserve"> Save the Children</w:t>
            </w:r>
            <w:r w:rsidRPr="007B2FD5">
              <w:rPr>
                <w:rFonts w:asciiTheme="minorBidi" w:hAnsiTheme="minorBidi" w:cstheme="minorBidi"/>
                <w:sz w:val="20"/>
              </w:rPr>
              <w:t xml:space="preserve"> requirements and any relevant external donor requirements. 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Working closely with the HR team, identify </w:t>
            </w:r>
            <w:r w:rsidR="005759FC" w:rsidRPr="007B2FD5">
              <w:rPr>
                <w:rFonts w:asciiTheme="minorBidi" w:hAnsiTheme="minorBidi" w:cstheme="minorBidi"/>
                <w:sz w:val="20"/>
              </w:rPr>
              <w:t>Food Security &amp; Livelihoods</w:t>
            </w:r>
            <w:r w:rsidRPr="007B2FD5">
              <w:rPr>
                <w:rFonts w:asciiTheme="minorBidi" w:hAnsiTheme="minorBidi" w:cstheme="minorBidi"/>
                <w:sz w:val="20"/>
              </w:rPr>
              <w:t xml:space="preserve"> staffing needs (both national and </w:t>
            </w:r>
            <w:r w:rsidR="00827636" w:rsidRPr="007B2FD5">
              <w:rPr>
                <w:rFonts w:asciiTheme="minorBidi" w:hAnsiTheme="minorBidi" w:cstheme="minorBidi"/>
                <w:sz w:val="20"/>
              </w:rPr>
              <w:t>international and</w:t>
            </w:r>
            <w:r w:rsidRPr="007B2FD5">
              <w:rPr>
                <w:rFonts w:asciiTheme="minorBidi" w:hAnsiTheme="minorBidi" w:cstheme="minorBidi"/>
                <w:sz w:val="20"/>
              </w:rPr>
              <w:t xml:space="preserve"> ensure rapid recruitment, induction and training of new staff.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Identify programme supplies needs and coordinate with the logistics team to put in place a sensible phased procurement plan.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Work with finance and other teams to ensure appropriate modality of aid transfer and an </w:t>
            </w:r>
            <w:proofErr w:type="gramStart"/>
            <w:r w:rsidRPr="007B2FD5">
              <w:rPr>
                <w:rFonts w:asciiTheme="minorBidi" w:hAnsiTheme="minorBidi" w:cstheme="minorBidi"/>
                <w:sz w:val="20"/>
              </w:rPr>
              <w:t>accountable</w:t>
            </w:r>
            <w:proofErr w:type="gramEnd"/>
            <w:r w:rsidRPr="007B2FD5">
              <w:rPr>
                <w:rFonts w:asciiTheme="minorBidi" w:hAnsiTheme="minorBidi" w:cstheme="minorBidi"/>
                <w:sz w:val="20"/>
              </w:rPr>
              <w:t xml:space="preserve"> cash transfer mechanism is in place.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Working closely with the Monitoring &amp; Evaluation team put in place a sector </w:t>
            </w:r>
            <w:r w:rsidR="005759FC" w:rsidRPr="007B2FD5">
              <w:rPr>
                <w:rFonts w:asciiTheme="minorBidi" w:hAnsiTheme="minorBidi" w:cstheme="minorBidi"/>
                <w:sz w:val="20"/>
              </w:rPr>
              <w:t>Monitoring &amp; Evaluation</w:t>
            </w:r>
            <w:r w:rsidRPr="007B2FD5">
              <w:rPr>
                <w:rFonts w:asciiTheme="minorBidi" w:hAnsiTheme="minorBidi" w:cstheme="minorBidi"/>
                <w:sz w:val="20"/>
              </w:rPr>
              <w:t xml:space="preserve"> plan, ensuring this links to reporting requirements, and capacity build technical field staff in carrying out the work.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Working closely with the Accountability lead put in place accountability activities for your thematic area, ensuring that feedback from all relevant stakeholders is considered in programme design.</w:t>
            </w:r>
          </w:p>
          <w:p w:rsidR="00D447CF" w:rsidRPr="007B2FD5" w:rsidRDefault="0063024B" w:rsidP="007B2FD5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To ensure that the minimum standards of humanitarian relief are maintained in accordance with the Sphere Charter and Red Cross Code of Conduct.</w:t>
            </w:r>
          </w:p>
          <w:p w:rsidR="007B2FD5" w:rsidRDefault="007B2FD5" w:rsidP="008D6070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63024B" w:rsidRPr="008D6070" w:rsidRDefault="0063024B" w:rsidP="008D6070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D6070"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Technical Support and capacity building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Provide technical support to </w:t>
            </w:r>
            <w:r w:rsidR="005759FC" w:rsidRPr="007B2FD5">
              <w:rPr>
                <w:rFonts w:asciiTheme="minorBidi" w:hAnsiTheme="minorBidi" w:cstheme="minorBidi"/>
                <w:sz w:val="20"/>
              </w:rPr>
              <w:t>Food Security &amp; Livelihoods</w:t>
            </w:r>
            <w:r w:rsidRPr="007B2FD5">
              <w:rPr>
                <w:rFonts w:asciiTheme="minorBidi" w:hAnsiTheme="minorBidi" w:cstheme="minorBidi"/>
                <w:sz w:val="20"/>
              </w:rPr>
              <w:t xml:space="preserve"> teams in the area of livelihoods and conduct regular monitoring visits to ensure quality programming is being implemented</w:t>
            </w:r>
          </w:p>
          <w:p w:rsidR="00D24A8C" w:rsidRPr="007B2FD5" w:rsidRDefault="0063024B" w:rsidP="007B2FD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Play a key role in building a solid understanding among field teams of emergency, recovery and development livelihoods programming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Conduct regular trainings for staff to build skills and capacity</w:t>
            </w:r>
          </w:p>
          <w:p w:rsidR="007B2FD5" w:rsidRDefault="007B2FD5" w:rsidP="008D6070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63024B" w:rsidRPr="008D6070" w:rsidRDefault="0063024B" w:rsidP="008D6070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D6070">
              <w:rPr>
                <w:rFonts w:ascii="Arial" w:hAnsi="Arial" w:cs="Arial"/>
                <w:b/>
                <w:bCs/>
                <w:i/>
                <w:iCs/>
                <w:sz w:val="20"/>
              </w:rPr>
              <w:t>Representation &amp; Advocacy &amp; Organisational Learning: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Ensure that Save the Children's work is coordinated with efforts of other agencies and Government, and take a leadership role within Interagency Coordination forums, ensuring the specific needs of children are being addressed. This may involve taking the lead in coordination working groups.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Document lessons learned for wider dissemination.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In collaboration with senior programme staff, assist in developing sector focus advocacy plans and contribute to the development of Country Office Advocacy strategy. 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 xml:space="preserve">In collaboration with FSL </w:t>
            </w:r>
            <w:r w:rsidR="005759FC" w:rsidRPr="007B2FD5">
              <w:rPr>
                <w:rFonts w:asciiTheme="minorBidi" w:hAnsiTheme="minorBidi" w:cstheme="minorBidi"/>
                <w:sz w:val="20"/>
              </w:rPr>
              <w:t xml:space="preserve">Save the Children </w:t>
            </w:r>
            <w:r w:rsidRPr="007B2FD5">
              <w:rPr>
                <w:rFonts w:asciiTheme="minorBidi" w:hAnsiTheme="minorBidi" w:cstheme="minorBidi"/>
                <w:sz w:val="20"/>
              </w:rPr>
              <w:t>colleagues, feed in learning, experiences and evidence to relevant global advocacy objectives.</w:t>
            </w:r>
          </w:p>
          <w:p w:rsidR="0063024B" w:rsidRPr="007B2FD5" w:rsidRDefault="0063024B" w:rsidP="007B2FD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To identify opportunities and material to contribute to communications and media work, acting as a spokesperson when required.</w:t>
            </w:r>
          </w:p>
          <w:p w:rsidR="007B2FD5" w:rsidRDefault="007B2FD5" w:rsidP="008D6070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63024B" w:rsidRPr="008D6070" w:rsidRDefault="0063024B" w:rsidP="008D6070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D6070">
              <w:rPr>
                <w:rFonts w:ascii="Arial" w:hAnsi="Arial" w:cs="Arial"/>
                <w:b/>
                <w:bCs/>
                <w:i/>
                <w:iCs/>
                <w:sz w:val="20"/>
              </w:rPr>
              <w:t>General:</w:t>
            </w:r>
          </w:p>
          <w:p w:rsidR="0063024B" w:rsidRDefault="0063024B" w:rsidP="007B2FD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7B2FD5">
              <w:rPr>
                <w:rFonts w:asciiTheme="minorBidi" w:hAnsiTheme="minorBidi" w:cstheme="minorBidi"/>
                <w:sz w:val="20"/>
              </w:rPr>
              <w:t>Comply with Save the Children policies and practice with respect to child protection, code of conduct, health and safety, equal opportunities and other relevant policies and procedures.</w:t>
            </w:r>
          </w:p>
          <w:p w:rsidR="007B2FD5" w:rsidRPr="007B2FD5" w:rsidRDefault="007B2FD5" w:rsidP="007B2FD5">
            <w:pPr>
              <w:pStyle w:val="ListParagraph"/>
              <w:ind w:left="720"/>
              <w:jc w:val="both"/>
              <w:rPr>
                <w:rFonts w:asciiTheme="minorBidi" w:hAnsiTheme="minorBidi" w:cstheme="minorBidi"/>
                <w:sz w:val="20"/>
              </w:rPr>
            </w:pPr>
          </w:p>
        </w:tc>
      </w:tr>
      <w:tr w:rsidR="004615BB" w:rsidRPr="00E75583" w:rsidTr="00C42D7F">
        <w:trPr>
          <w:trHeight w:val="859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25" w:rsidRPr="00E75583" w:rsidRDefault="00C42D7F" w:rsidP="006D6525">
            <w:pPr>
              <w:snapToGrid w:val="0"/>
              <w:ind w:left="-24"/>
              <w:rPr>
                <w:rFonts w:asciiTheme="minorBidi" w:hAnsiTheme="minorBidi" w:cstheme="minorBidi"/>
                <w:b/>
                <w:i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lastRenderedPageBreak/>
              <w:t>BEHAVIOURS (</w:t>
            </w:r>
            <w:r w:rsidR="006D6525" w:rsidRPr="00E75583">
              <w:rPr>
                <w:rFonts w:asciiTheme="minorBidi" w:hAnsiTheme="minorBidi" w:cstheme="minorBidi"/>
                <w:b/>
                <w:sz w:val="20"/>
              </w:rPr>
              <w:t>Values in Practice</w:t>
            </w:r>
            <w:r w:rsidR="006D6525" w:rsidRPr="00E75583">
              <w:rPr>
                <w:rFonts w:asciiTheme="minorBidi" w:hAnsiTheme="minorBidi" w:cstheme="minorBidi"/>
                <w:sz w:val="20"/>
              </w:rPr>
              <w:t>)</w:t>
            </w:r>
          </w:p>
          <w:p w:rsidR="006D6525" w:rsidRPr="00E75583" w:rsidRDefault="006D6525" w:rsidP="006D6525">
            <w:pPr>
              <w:ind w:left="-24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Accountability:</w:t>
            </w:r>
          </w:p>
          <w:p w:rsidR="006D6525" w:rsidRPr="00E75583" w:rsidRDefault="006D6525" w:rsidP="006D6525">
            <w:pPr>
              <w:numPr>
                <w:ilvl w:val="0"/>
                <w:numId w:val="19"/>
              </w:numPr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holds self accountable for making decisions, managing resources efficiently, achieving and role modelling Save the Children values</w:t>
            </w:r>
          </w:p>
          <w:p w:rsidR="006D6525" w:rsidRPr="00E75583" w:rsidRDefault="006D6525" w:rsidP="006D6525">
            <w:pPr>
              <w:numPr>
                <w:ilvl w:val="0"/>
                <w:numId w:val="19"/>
              </w:numPr>
              <w:rPr>
                <w:rFonts w:asciiTheme="minorBidi" w:hAnsiTheme="minorBidi" w:cstheme="minorBidi"/>
                <w:sz w:val="20"/>
              </w:rPr>
            </w:pPr>
            <w:proofErr w:type="gramStart"/>
            <w:r w:rsidRPr="00E75583">
              <w:rPr>
                <w:rFonts w:asciiTheme="minorBidi" w:hAnsiTheme="minorBidi" w:cstheme="minorBidi"/>
                <w:sz w:val="20"/>
              </w:rPr>
              <w:t>holds</w:t>
            </w:r>
            <w:proofErr w:type="gramEnd"/>
            <w:r w:rsidRPr="00E75583">
              <w:rPr>
                <w:rFonts w:asciiTheme="minorBidi" w:hAnsiTheme="minorBidi" w:cstheme="minorBidi"/>
                <w:sz w:val="20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:rsidR="006D6525" w:rsidRPr="00E75583" w:rsidRDefault="006D6525" w:rsidP="006D6525">
            <w:pPr>
              <w:ind w:left="-24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Ambition:</w:t>
            </w:r>
          </w:p>
          <w:p w:rsidR="006D6525" w:rsidRPr="00E75583" w:rsidRDefault="006D6525" w:rsidP="006D6525">
            <w:pPr>
              <w:numPr>
                <w:ilvl w:val="0"/>
                <w:numId w:val="21"/>
              </w:numPr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sets ambitious and challenging goals for themselves and their team, takes responsibility for their own personal development and encourages their team to do the same</w:t>
            </w:r>
          </w:p>
          <w:p w:rsidR="006D6525" w:rsidRPr="00E75583" w:rsidRDefault="006D6525" w:rsidP="006D6525">
            <w:pPr>
              <w:numPr>
                <w:ilvl w:val="0"/>
                <w:numId w:val="21"/>
              </w:numPr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widely shares their personal vision for Save the Children, engages and motivates others</w:t>
            </w:r>
          </w:p>
          <w:p w:rsidR="006D6525" w:rsidRPr="00E75583" w:rsidRDefault="006D6525" w:rsidP="006D6525">
            <w:pPr>
              <w:numPr>
                <w:ilvl w:val="0"/>
                <w:numId w:val="21"/>
              </w:numPr>
              <w:rPr>
                <w:rFonts w:asciiTheme="minorBidi" w:hAnsiTheme="minorBidi" w:cstheme="minorBidi"/>
                <w:sz w:val="20"/>
              </w:rPr>
            </w:pPr>
            <w:proofErr w:type="gramStart"/>
            <w:r w:rsidRPr="00E75583">
              <w:rPr>
                <w:rFonts w:asciiTheme="minorBidi" w:hAnsiTheme="minorBidi" w:cstheme="minorBidi"/>
                <w:sz w:val="20"/>
              </w:rPr>
              <w:t>future</w:t>
            </w:r>
            <w:proofErr w:type="gramEnd"/>
            <w:r w:rsidRPr="00E75583">
              <w:rPr>
                <w:rFonts w:asciiTheme="minorBidi" w:hAnsiTheme="minorBidi" w:cstheme="minorBidi"/>
                <w:sz w:val="20"/>
              </w:rPr>
              <w:t xml:space="preserve"> orientated, thinks strategically and on a global scale.</w:t>
            </w:r>
          </w:p>
          <w:p w:rsidR="006D6525" w:rsidRPr="00E75583" w:rsidRDefault="006D6525" w:rsidP="006D6525">
            <w:pPr>
              <w:ind w:left="-24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Collaboration:</w:t>
            </w:r>
          </w:p>
          <w:p w:rsidR="006D6525" w:rsidRPr="00E75583" w:rsidRDefault="006D6525" w:rsidP="006D6525">
            <w:pPr>
              <w:numPr>
                <w:ilvl w:val="0"/>
                <w:numId w:val="20"/>
              </w:numPr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builds and maintains effective relationships, with their team, colleagues, Members and external partners and supporters</w:t>
            </w:r>
          </w:p>
          <w:p w:rsidR="006D6525" w:rsidRPr="00E75583" w:rsidRDefault="006D6525" w:rsidP="006D6525">
            <w:pPr>
              <w:numPr>
                <w:ilvl w:val="0"/>
                <w:numId w:val="20"/>
              </w:numPr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values diversity, sees it as a source of competitive strength</w:t>
            </w:r>
          </w:p>
          <w:p w:rsidR="006D6525" w:rsidRPr="00E75583" w:rsidRDefault="006D6525" w:rsidP="006D6525">
            <w:pPr>
              <w:numPr>
                <w:ilvl w:val="0"/>
                <w:numId w:val="18"/>
              </w:numPr>
              <w:rPr>
                <w:rFonts w:asciiTheme="minorBidi" w:hAnsiTheme="minorBidi" w:cstheme="minorBidi"/>
                <w:sz w:val="20"/>
              </w:rPr>
            </w:pPr>
            <w:proofErr w:type="gramStart"/>
            <w:r w:rsidRPr="00E75583">
              <w:rPr>
                <w:rFonts w:asciiTheme="minorBidi" w:hAnsiTheme="minorBidi" w:cstheme="minorBidi"/>
                <w:sz w:val="20"/>
              </w:rPr>
              <w:t>approachable</w:t>
            </w:r>
            <w:proofErr w:type="gramEnd"/>
            <w:r w:rsidRPr="00E75583">
              <w:rPr>
                <w:rFonts w:asciiTheme="minorBidi" w:hAnsiTheme="minorBidi" w:cstheme="minorBidi"/>
                <w:sz w:val="20"/>
              </w:rPr>
              <w:t>, good listener, easy to talk to.</w:t>
            </w:r>
          </w:p>
          <w:p w:rsidR="006D6525" w:rsidRPr="00E75583" w:rsidRDefault="006D6525" w:rsidP="006D6525">
            <w:pPr>
              <w:ind w:left="-24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Creativity:</w:t>
            </w:r>
          </w:p>
          <w:p w:rsidR="006D6525" w:rsidRPr="00E75583" w:rsidRDefault="006D6525" w:rsidP="006D6525">
            <w:pPr>
              <w:numPr>
                <w:ilvl w:val="0"/>
                <w:numId w:val="20"/>
              </w:numPr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develops and encourages new and innovative solutions</w:t>
            </w:r>
          </w:p>
          <w:p w:rsidR="006D6525" w:rsidRPr="00E75583" w:rsidRDefault="006D6525" w:rsidP="006D6525">
            <w:pPr>
              <w:numPr>
                <w:ilvl w:val="0"/>
                <w:numId w:val="20"/>
              </w:numPr>
              <w:rPr>
                <w:rFonts w:asciiTheme="minorBidi" w:hAnsiTheme="minorBidi" w:cstheme="minorBidi"/>
                <w:sz w:val="20"/>
              </w:rPr>
            </w:pPr>
            <w:proofErr w:type="gramStart"/>
            <w:r w:rsidRPr="00E75583">
              <w:rPr>
                <w:rFonts w:asciiTheme="minorBidi" w:hAnsiTheme="minorBidi" w:cstheme="minorBidi"/>
                <w:sz w:val="20"/>
              </w:rPr>
              <w:t>willing</w:t>
            </w:r>
            <w:proofErr w:type="gramEnd"/>
            <w:r w:rsidRPr="00E75583">
              <w:rPr>
                <w:rFonts w:asciiTheme="minorBidi" w:hAnsiTheme="minorBidi" w:cstheme="minorBidi"/>
                <w:sz w:val="20"/>
              </w:rPr>
              <w:t xml:space="preserve"> to take disciplined risks.</w:t>
            </w:r>
          </w:p>
          <w:p w:rsidR="006D6525" w:rsidRPr="00E75583" w:rsidRDefault="006D6525" w:rsidP="006D6525">
            <w:pPr>
              <w:ind w:left="-24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Integrity:</w:t>
            </w:r>
          </w:p>
          <w:p w:rsidR="00C42D7F" w:rsidRPr="00E75583" w:rsidRDefault="006D6525" w:rsidP="005759FC">
            <w:pPr>
              <w:numPr>
                <w:ilvl w:val="0"/>
                <w:numId w:val="20"/>
              </w:numPr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honest, encourages openness and transparency; demonstrates highest levels of integrity</w:t>
            </w:r>
          </w:p>
        </w:tc>
      </w:tr>
      <w:tr w:rsidR="004615BB" w:rsidRPr="00E75583" w:rsidTr="006D6525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8A" w:rsidRPr="00E75583" w:rsidRDefault="006B781C" w:rsidP="00DE38E3">
            <w:pPr>
              <w:tabs>
                <w:tab w:val="left" w:pos="5954"/>
              </w:tabs>
              <w:snapToGrid w:val="0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QUALIFICATIONS AND EXPERIENCE</w:t>
            </w:r>
          </w:p>
          <w:p w:rsidR="00956F31" w:rsidRPr="00E75583" w:rsidRDefault="00956F31" w:rsidP="00D447CF">
            <w:pPr>
              <w:suppressAutoHyphens w:val="0"/>
              <w:jc w:val="both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Essential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 xml:space="preserve">At least 3 years work experience in livelihoods in emergency and development contexts. </w:t>
            </w:r>
          </w:p>
          <w:p w:rsidR="0063024B" w:rsidRPr="00E75583" w:rsidRDefault="005759FC" w:rsidP="005759F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Education to MSc/MA</w:t>
            </w:r>
            <w:r w:rsidR="0063024B" w:rsidRPr="00E75583">
              <w:rPr>
                <w:rFonts w:asciiTheme="minorBidi" w:hAnsiTheme="minorBidi" w:cstheme="minorBidi"/>
                <w:bCs/>
                <w:sz w:val="20"/>
              </w:rPr>
              <w:t xml:space="preserve"> level in a relevant subject or equivalent field experience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Previous experience of work with vulnerable people, refugees in particular.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Ability to work both in an advisory and a hands on implementation capacity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Proven capacity to supervise, train and coach staff</w:t>
            </w:r>
          </w:p>
          <w:p w:rsidR="0063024B" w:rsidRPr="00E75583" w:rsidRDefault="0063024B" w:rsidP="005759FC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 xml:space="preserve">Experience of representation and ability to </w:t>
            </w:r>
            <w:r w:rsidR="00827636" w:rsidRPr="00E75583">
              <w:rPr>
                <w:rFonts w:asciiTheme="minorBidi" w:hAnsiTheme="minorBidi" w:cstheme="minorBidi"/>
                <w:bCs/>
                <w:sz w:val="20"/>
              </w:rPr>
              <w:t>represent</w:t>
            </w:r>
            <w:r w:rsidR="00827636" w:rsidRPr="00E75583">
              <w:rPr>
                <w:rFonts w:asciiTheme="minorBidi" w:hAnsiTheme="minorBidi" w:cstheme="minorBidi"/>
                <w:sz w:val="20"/>
              </w:rPr>
              <w:t xml:space="preserve"> Save</w:t>
            </w:r>
            <w:r w:rsidR="005759FC" w:rsidRPr="00E75583">
              <w:rPr>
                <w:rFonts w:asciiTheme="minorBidi" w:hAnsiTheme="minorBidi" w:cstheme="minorBidi"/>
                <w:sz w:val="20"/>
              </w:rPr>
              <w:t xml:space="preserve"> the Children</w:t>
            </w:r>
            <w:r w:rsidRPr="00E75583">
              <w:rPr>
                <w:rFonts w:asciiTheme="minorBidi" w:hAnsiTheme="minorBidi" w:cstheme="minorBidi"/>
                <w:bCs/>
                <w:sz w:val="20"/>
              </w:rPr>
              <w:t xml:space="preserve"> effectively in external forums.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Experience of preparing successful funding proposals for donors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Ability to write clear and well-argued assessment and project reports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 xml:space="preserve">Excellent communication skills with a high level of written and spoken English 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 xml:space="preserve">Previous experience of project management 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 xml:space="preserve">Experience of and commitment to working through systems of community participation and </w:t>
            </w:r>
            <w:r w:rsidRPr="00E75583">
              <w:rPr>
                <w:rFonts w:asciiTheme="minorBidi" w:hAnsiTheme="minorBidi" w:cstheme="minorBidi"/>
                <w:bCs/>
                <w:sz w:val="20"/>
              </w:rPr>
              <w:lastRenderedPageBreak/>
              <w:t>accountability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Demonstrated monitoring and evaluation skills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Strong influencing skills and experience in advocacy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Politically and culturally sensitive with qualities of patience, tact and diplomacy</w:t>
            </w:r>
          </w:p>
          <w:p w:rsidR="0063024B" w:rsidRPr="00E75583" w:rsidRDefault="0063024B" w:rsidP="0063024B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bCs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The capacity and willingness to be extremely flexible and accommodating in difficult and sometimes insecure working circumstances.</w:t>
            </w:r>
          </w:p>
          <w:p w:rsidR="00104EBA" w:rsidRPr="00E75583" w:rsidRDefault="0063024B" w:rsidP="005759FC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Cs/>
                <w:sz w:val="20"/>
              </w:rPr>
              <w:t>Commitment to the aims and principles of</w:t>
            </w:r>
            <w:r w:rsidR="007B2FD5">
              <w:rPr>
                <w:rFonts w:asciiTheme="minorBidi" w:hAnsiTheme="minorBidi" w:cstheme="minorBidi"/>
                <w:bCs/>
                <w:sz w:val="20"/>
              </w:rPr>
              <w:t xml:space="preserve"> </w:t>
            </w:r>
            <w:r w:rsidR="005759FC" w:rsidRPr="00E75583">
              <w:rPr>
                <w:rFonts w:asciiTheme="minorBidi" w:hAnsiTheme="minorBidi" w:cstheme="minorBidi"/>
                <w:sz w:val="20"/>
              </w:rPr>
              <w:t>Save the Children</w:t>
            </w:r>
            <w:r w:rsidRPr="00E75583">
              <w:rPr>
                <w:rFonts w:asciiTheme="minorBidi" w:hAnsiTheme="minorBidi" w:cstheme="minorBidi"/>
                <w:bCs/>
                <w:sz w:val="20"/>
              </w:rPr>
              <w:t xml:space="preserve">. In particular, a good understanding of the </w:t>
            </w:r>
            <w:r w:rsidR="005759FC" w:rsidRPr="00E75583">
              <w:rPr>
                <w:rFonts w:asciiTheme="minorBidi" w:hAnsiTheme="minorBidi" w:cstheme="minorBidi"/>
                <w:sz w:val="20"/>
              </w:rPr>
              <w:t>Save the Children</w:t>
            </w:r>
            <w:r w:rsidR="007B2FD5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E75583">
              <w:rPr>
                <w:rFonts w:asciiTheme="minorBidi" w:hAnsiTheme="minorBidi" w:cstheme="minorBidi"/>
                <w:bCs/>
                <w:sz w:val="20"/>
              </w:rPr>
              <w:t>mandate and child focus and an ability to ensure this continues to underpin our support</w:t>
            </w:r>
          </w:p>
          <w:p w:rsidR="007B2FD5" w:rsidRDefault="007B2FD5" w:rsidP="00542ED3">
            <w:pPr>
              <w:suppressAutoHyphens w:val="0"/>
              <w:jc w:val="both"/>
              <w:rPr>
                <w:rFonts w:asciiTheme="minorBidi" w:hAnsiTheme="minorBidi" w:cstheme="minorBidi"/>
                <w:b/>
                <w:sz w:val="20"/>
              </w:rPr>
            </w:pPr>
          </w:p>
          <w:p w:rsidR="00956F31" w:rsidRPr="00E75583" w:rsidRDefault="00956F31" w:rsidP="00542ED3">
            <w:pPr>
              <w:suppressAutoHyphens w:val="0"/>
              <w:jc w:val="both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t>Desirable</w:t>
            </w:r>
          </w:p>
          <w:p w:rsidR="0063024B" w:rsidRPr="00E75583" w:rsidRDefault="0063024B" w:rsidP="0063024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Language s</w:t>
            </w:r>
            <w:r w:rsidR="004D7B77" w:rsidRPr="00E75583">
              <w:rPr>
                <w:rFonts w:asciiTheme="minorBidi" w:hAnsiTheme="minorBidi" w:cstheme="minorBidi"/>
                <w:sz w:val="20"/>
              </w:rPr>
              <w:t xml:space="preserve">kills in </w:t>
            </w:r>
            <w:r w:rsidRPr="00E75583">
              <w:rPr>
                <w:rFonts w:asciiTheme="minorBidi" w:hAnsiTheme="minorBidi" w:cstheme="minorBidi"/>
                <w:sz w:val="20"/>
              </w:rPr>
              <w:t>Arabic or Kurdish</w:t>
            </w:r>
          </w:p>
          <w:p w:rsidR="0063024B" w:rsidRPr="00E75583" w:rsidRDefault="0063024B" w:rsidP="0063024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Familiarity with nutrition surveys</w:t>
            </w:r>
          </w:p>
          <w:p w:rsidR="0063024B" w:rsidRPr="00E75583" w:rsidRDefault="0063024B" w:rsidP="0063024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Experience or knowledge of working and living in relevant regions/contexts</w:t>
            </w:r>
          </w:p>
          <w:p w:rsidR="0063024B" w:rsidRPr="00E75583" w:rsidRDefault="0063024B" w:rsidP="0063024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Specific experience of designing and managing DFID, ECHO, OFDA and other major donor projects</w:t>
            </w:r>
          </w:p>
          <w:p w:rsidR="006B781C" w:rsidRDefault="0063024B" w:rsidP="0063024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Theme="minorBidi" w:hAnsiTheme="minorBidi" w:cstheme="minorBidi"/>
                <w:sz w:val="20"/>
              </w:rPr>
            </w:pPr>
            <w:r w:rsidRPr="00E75583">
              <w:rPr>
                <w:rFonts w:asciiTheme="minorBidi" w:hAnsiTheme="minorBidi" w:cstheme="minorBidi"/>
                <w:sz w:val="20"/>
              </w:rPr>
              <w:t>Specific experience of working in consortia projects.</w:t>
            </w:r>
          </w:p>
          <w:p w:rsidR="007B2FD5" w:rsidRPr="00E75583" w:rsidRDefault="007B2FD5" w:rsidP="007B2FD5">
            <w:pPr>
              <w:suppressAutoHyphens w:val="0"/>
              <w:ind w:left="720"/>
              <w:jc w:val="both"/>
              <w:rPr>
                <w:rFonts w:asciiTheme="minorBidi" w:hAnsiTheme="minorBidi" w:cstheme="minorBidi"/>
                <w:sz w:val="20"/>
              </w:rPr>
            </w:pPr>
            <w:bookmarkStart w:id="0" w:name="_GoBack"/>
            <w:bookmarkEnd w:id="0"/>
          </w:p>
        </w:tc>
      </w:tr>
      <w:tr w:rsidR="004615BB" w:rsidRPr="00E75583" w:rsidTr="006D6525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A" w:rsidRPr="00E75583" w:rsidRDefault="00D447CF" w:rsidP="00007D73">
            <w:pPr>
              <w:snapToGrid w:val="0"/>
              <w:spacing w:before="120" w:after="120"/>
              <w:rPr>
                <w:rFonts w:asciiTheme="minorBidi" w:hAnsiTheme="minorBidi" w:cstheme="minorBidi"/>
                <w:b/>
                <w:sz w:val="20"/>
              </w:rPr>
            </w:pPr>
            <w:r w:rsidRPr="00E75583">
              <w:rPr>
                <w:rFonts w:asciiTheme="minorBidi" w:hAnsiTheme="minorBidi" w:cstheme="minorBidi"/>
                <w:b/>
                <w:sz w:val="20"/>
              </w:rPr>
              <w:lastRenderedPageBreak/>
              <w:t>Date of issue:</w:t>
            </w:r>
            <w:r w:rsidR="0063024B" w:rsidRPr="00E75583">
              <w:rPr>
                <w:rFonts w:asciiTheme="minorBidi" w:hAnsiTheme="minorBidi" w:cstheme="minorBidi"/>
                <w:b/>
                <w:sz w:val="20"/>
              </w:rPr>
              <w:t xml:space="preserve"> 26-Mar-14</w:t>
            </w:r>
            <w:r w:rsidR="00E8417A" w:rsidRPr="00E75583">
              <w:rPr>
                <w:rFonts w:asciiTheme="minorBidi" w:hAnsiTheme="minorBidi" w:cstheme="minorBidi"/>
                <w:b/>
                <w:sz w:val="20"/>
              </w:rPr>
              <w:tab/>
              <w:t xml:space="preserve">Author: </w:t>
            </w:r>
            <w:r w:rsidR="00007D73" w:rsidRPr="00E75583">
              <w:rPr>
                <w:rFonts w:asciiTheme="minorBidi" w:hAnsiTheme="minorBidi" w:cstheme="minorBidi"/>
                <w:b/>
                <w:sz w:val="20"/>
              </w:rPr>
              <w:t>Aram Shakaram</w:t>
            </w:r>
          </w:p>
        </w:tc>
      </w:tr>
    </w:tbl>
    <w:p w:rsidR="006B781C" w:rsidRPr="00E75583" w:rsidRDefault="006B781C" w:rsidP="00DE38E3">
      <w:pPr>
        <w:tabs>
          <w:tab w:val="left" w:pos="5954"/>
        </w:tabs>
        <w:rPr>
          <w:rFonts w:asciiTheme="minorBidi" w:hAnsiTheme="minorBidi" w:cstheme="minorBidi"/>
          <w:sz w:val="20"/>
        </w:rPr>
      </w:pPr>
    </w:p>
    <w:sectPr w:rsidR="006B781C" w:rsidRPr="00E75583" w:rsidSect="00923426">
      <w:headerReference w:type="default" r:id="rId8"/>
      <w:footerReference w:type="default" r:id="rId9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1C" w:rsidRDefault="00066C1C">
      <w:r>
        <w:separator/>
      </w:r>
    </w:p>
  </w:endnote>
  <w:endnote w:type="continuationSeparator" w:id="0">
    <w:p w:rsidR="00066C1C" w:rsidRDefault="0006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CF" w:rsidRPr="00B6023C" w:rsidRDefault="00B6023C">
    <w:pPr>
      <w:pStyle w:val="Footer"/>
      <w:pBdr>
        <w:top w:val="single" w:sz="4" w:space="0" w:color="000000"/>
      </w:pBdr>
      <w:ind w:left="-142"/>
      <w:rPr>
        <w:rFonts w:ascii="Gill Sans MT" w:hAnsi="Gill Sans MT"/>
        <w:b/>
        <w:i/>
        <w:smallCaps/>
        <w:lang w:val="en-US"/>
      </w:rPr>
    </w:pPr>
    <w:r>
      <w:rPr>
        <w:rFonts w:ascii="Gill Sans MT" w:hAnsi="Gill Sans MT"/>
        <w:b/>
        <w:i/>
        <w:smallCaps/>
        <w:lang w:val="en-US"/>
      </w:rPr>
      <w:t>26-Mar-14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1C" w:rsidRDefault="00066C1C">
      <w:r>
        <w:separator/>
      </w:r>
    </w:p>
  </w:footnote>
  <w:footnote w:type="continuationSeparator" w:id="0">
    <w:p w:rsidR="00066C1C" w:rsidRDefault="00066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83" w:rsidRPr="007066E9" w:rsidRDefault="00E75583" w:rsidP="00E75583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  <w:r w:rsidRPr="007066E9">
      <w:rPr>
        <w:rFonts w:ascii="Arial" w:hAnsi="Arial" w:cs="Arial"/>
        <w:b/>
        <w:smallCaps/>
        <w:szCs w:val="24"/>
      </w:rPr>
      <w:t>save the children</w:t>
    </w:r>
  </w:p>
  <w:p w:rsidR="00E75583" w:rsidRPr="007066E9" w:rsidRDefault="00E75583" w:rsidP="00E75583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  <w:r w:rsidRPr="007066E9">
      <w:rPr>
        <w:rFonts w:ascii="Arial" w:hAnsi="Arial" w:cs="Arial"/>
        <w:b/>
        <w:smallCaps/>
        <w:szCs w:val="24"/>
      </w:rPr>
      <w:t>international programs</w:t>
    </w:r>
  </w:p>
  <w:p w:rsidR="00E75583" w:rsidRPr="007066E9" w:rsidRDefault="00E75583" w:rsidP="00E75583">
    <w:pPr>
      <w:pStyle w:val="Header"/>
      <w:ind w:left="0"/>
      <w:jc w:val="center"/>
      <w:rPr>
        <w:rFonts w:ascii="Arial" w:hAnsi="Arial" w:cs="Arial"/>
        <w:b/>
        <w:smallCaps/>
        <w:szCs w:val="24"/>
      </w:rPr>
    </w:pPr>
    <w:r w:rsidRPr="007066E9">
      <w:rPr>
        <w:rFonts w:ascii="Arial" w:hAnsi="Arial" w:cs="Arial"/>
        <w:b/>
        <w:smallCaps/>
        <w:szCs w:val="24"/>
      </w:rPr>
      <w:t>role profile</w:t>
    </w:r>
  </w:p>
  <w:p w:rsidR="00D447CF" w:rsidRPr="0015753B" w:rsidRDefault="00D447CF">
    <w:pPr>
      <w:pStyle w:val="Header"/>
      <w:ind w:left="0"/>
      <w:jc w:val="center"/>
      <w:rPr>
        <w:rFonts w:ascii="Arial" w:hAnsi="Arial" w:cs="Arial"/>
        <w:b/>
        <w:smallCap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>
    <w:nsid w:val="00236A04"/>
    <w:multiLevelType w:val="hybridMultilevel"/>
    <w:tmpl w:val="B87602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004B5E54"/>
    <w:multiLevelType w:val="hybridMultilevel"/>
    <w:tmpl w:val="F6FA82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00847071"/>
    <w:multiLevelType w:val="hybridMultilevel"/>
    <w:tmpl w:val="BCC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B1E32"/>
    <w:multiLevelType w:val="hybridMultilevel"/>
    <w:tmpl w:val="51406ED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0DF8238C"/>
    <w:multiLevelType w:val="hybridMultilevel"/>
    <w:tmpl w:val="EEF49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B610F"/>
    <w:multiLevelType w:val="hybridMultilevel"/>
    <w:tmpl w:val="3DFC55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0F6709CF"/>
    <w:multiLevelType w:val="hybridMultilevel"/>
    <w:tmpl w:val="D7E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AB2890"/>
    <w:multiLevelType w:val="hybridMultilevel"/>
    <w:tmpl w:val="B822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25F72"/>
    <w:multiLevelType w:val="hybridMultilevel"/>
    <w:tmpl w:val="D3A604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1393B22"/>
    <w:multiLevelType w:val="hybridMultilevel"/>
    <w:tmpl w:val="77B2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E2EFA"/>
    <w:multiLevelType w:val="hybridMultilevel"/>
    <w:tmpl w:val="D862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E4DAF"/>
    <w:multiLevelType w:val="hybridMultilevel"/>
    <w:tmpl w:val="ED601C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FE1600"/>
    <w:multiLevelType w:val="hybridMultilevel"/>
    <w:tmpl w:val="87E267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365130"/>
    <w:multiLevelType w:val="hybridMultilevel"/>
    <w:tmpl w:val="E6FABB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F64E79"/>
    <w:multiLevelType w:val="hybridMultilevel"/>
    <w:tmpl w:val="9130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3639D"/>
    <w:multiLevelType w:val="hybridMultilevel"/>
    <w:tmpl w:val="A3F8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D22441"/>
    <w:multiLevelType w:val="hybridMultilevel"/>
    <w:tmpl w:val="33BE8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44E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CE70F97"/>
    <w:multiLevelType w:val="hybridMultilevel"/>
    <w:tmpl w:val="879A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509D2"/>
    <w:multiLevelType w:val="hybridMultilevel"/>
    <w:tmpl w:val="74C659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406699"/>
    <w:multiLevelType w:val="hybridMultilevel"/>
    <w:tmpl w:val="9260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712E85"/>
    <w:multiLevelType w:val="hybridMultilevel"/>
    <w:tmpl w:val="A1B647E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1">
    <w:nsid w:val="5FF57888"/>
    <w:multiLevelType w:val="hybridMultilevel"/>
    <w:tmpl w:val="9CE2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A4F75"/>
    <w:multiLevelType w:val="hybridMultilevel"/>
    <w:tmpl w:val="F0F69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87FB8"/>
    <w:multiLevelType w:val="hybridMultilevel"/>
    <w:tmpl w:val="F76ED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057CDB"/>
    <w:multiLevelType w:val="hybridMultilevel"/>
    <w:tmpl w:val="703891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>
    <w:nsid w:val="74454672"/>
    <w:multiLevelType w:val="hybridMultilevel"/>
    <w:tmpl w:val="8E5AB70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6">
    <w:nsid w:val="7F4268E8"/>
    <w:multiLevelType w:val="hybridMultilevel"/>
    <w:tmpl w:val="A85C43C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7">
    <w:nsid w:val="7FC211C1"/>
    <w:multiLevelType w:val="hybridMultilevel"/>
    <w:tmpl w:val="B9765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9"/>
  </w:num>
  <w:num w:numId="5">
    <w:abstractNumId w:val="36"/>
  </w:num>
  <w:num w:numId="6">
    <w:abstractNumId w:val="10"/>
  </w:num>
  <w:num w:numId="7">
    <w:abstractNumId w:val="14"/>
  </w:num>
  <w:num w:numId="8">
    <w:abstractNumId w:val="25"/>
  </w:num>
  <w:num w:numId="9">
    <w:abstractNumId w:val="37"/>
  </w:num>
  <w:num w:numId="10">
    <w:abstractNumId w:val="29"/>
  </w:num>
  <w:num w:numId="11">
    <w:abstractNumId w:val="32"/>
  </w:num>
  <w:num w:numId="12">
    <w:abstractNumId w:val="16"/>
  </w:num>
  <w:num w:numId="13">
    <w:abstractNumId w:val="13"/>
  </w:num>
  <w:num w:numId="14">
    <w:abstractNumId w:val="26"/>
  </w:num>
  <w:num w:numId="15">
    <w:abstractNumId w:val="18"/>
  </w:num>
  <w:num w:numId="16">
    <w:abstractNumId w:val="11"/>
  </w:num>
  <w:num w:numId="17">
    <w:abstractNumId w:val="15"/>
  </w:num>
  <w:num w:numId="18">
    <w:abstractNumId w:val="1"/>
  </w:num>
  <w:num w:numId="19">
    <w:abstractNumId w:val="6"/>
  </w:num>
  <w:num w:numId="20">
    <w:abstractNumId w:val="7"/>
  </w:num>
  <w:num w:numId="21">
    <w:abstractNumId w:val="8"/>
  </w:num>
  <w:num w:numId="22">
    <w:abstractNumId w:val="20"/>
  </w:num>
  <w:num w:numId="23">
    <w:abstractNumId w:val="17"/>
  </w:num>
  <w:num w:numId="24">
    <w:abstractNumId w:val="28"/>
  </w:num>
  <w:num w:numId="25">
    <w:abstractNumId w:val="24"/>
  </w:num>
  <w:num w:numId="26">
    <w:abstractNumId w:val="33"/>
  </w:num>
  <w:num w:numId="27">
    <w:abstractNumId w:val="21"/>
  </w:num>
  <w:num w:numId="28">
    <w:abstractNumId w:val="30"/>
  </w:num>
  <w:num w:numId="29">
    <w:abstractNumId w:val="22"/>
  </w:num>
  <w:num w:numId="30">
    <w:abstractNumId w:val="27"/>
  </w:num>
  <w:num w:numId="31">
    <w:abstractNumId w:val="31"/>
  </w:num>
  <w:num w:numId="32">
    <w:abstractNumId w:val="19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32"/>
    <w:rsid w:val="00007D73"/>
    <w:rsid w:val="00026B70"/>
    <w:rsid w:val="00027D56"/>
    <w:rsid w:val="0004074E"/>
    <w:rsid w:val="00053476"/>
    <w:rsid w:val="00056D29"/>
    <w:rsid w:val="00060006"/>
    <w:rsid w:val="00066C1C"/>
    <w:rsid w:val="00076E34"/>
    <w:rsid w:val="00081E8A"/>
    <w:rsid w:val="00094F2E"/>
    <w:rsid w:val="000A0FC2"/>
    <w:rsid w:val="000B17EE"/>
    <w:rsid w:val="000B40B0"/>
    <w:rsid w:val="000D12B4"/>
    <w:rsid w:val="000D5301"/>
    <w:rsid w:val="000D6FBC"/>
    <w:rsid w:val="000E0013"/>
    <w:rsid w:val="000E14AD"/>
    <w:rsid w:val="000F1EED"/>
    <w:rsid w:val="00100315"/>
    <w:rsid w:val="00104EBA"/>
    <w:rsid w:val="001202BD"/>
    <w:rsid w:val="00127BD1"/>
    <w:rsid w:val="00136562"/>
    <w:rsid w:val="0015753B"/>
    <w:rsid w:val="00161F0F"/>
    <w:rsid w:val="00162E93"/>
    <w:rsid w:val="00170CEE"/>
    <w:rsid w:val="00176401"/>
    <w:rsid w:val="00187BE0"/>
    <w:rsid w:val="0019658D"/>
    <w:rsid w:val="001A37C3"/>
    <w:rsid w:val="001E1060"/>
    <w:rsid w:val="001E1433"/>
    <w:rsid w:val="001E45F6"/>
    <w:rsid w:val="001F28C3"/>
    <w:rsid w:val="001F2C2B"/>
    <w:rsid w:val="001F63C2"/>
    <w:rsid w:val="00202768"/>
    <w:rsid w:val="00215606"/>
    <w:rsid w:val="00233B17"/>
    <w:rsid w:val="00236D8B"/>
    <w:rsid w:val="002378A7"/>
    <w:rsid w:val="00251AD9"/>
    <w:rsid w:val="00265B32"/>
    <w:rsid w:val="00293B42"/>
    <w:rsid w:val="002A3D7E"/>
    <w:rsid w:val="002A5D7C"/>
    <w:rsid w:val="002B5441"/>
    <w:rsid w:val="002E4277"/>
    <w:rsid w:val="002E531C"/>
    <w:rsid w:val="00301EE2"/>
    <w:rsid w:val="00306DC0"/>
    <w:rsid w:val="003402AE"/>
    <w:rsid w:val="00375EF2"/>
    <w:rsid w:val="003847D7"/>
    <w:rsid w:val="00396FC2"/>
    <w:rsid w:val="003B5B86"/>
    <w:rsid w:val="003D1FE4"/>
    <w:rsid w:val="003D67F5"/>
    <w:rsid w:val="003E620D"/>
    <w:rsid w:val="004042C2"/>
    <w:rsid w:val="0042384F"/>
    <w:rsid w:val="004240D3"/>
    <w:rsid w:val="00446185"/>
    <w:rsid w:val="004615BB"/>
    <w:rsid w:val="00473E30"/>
    <w:rsid w:val="004A58E9"/>
    <w:rsid w:val="004B5DE1"/>
    <w:rsid w:val="004D25AF"/>
    <w:rsid w:val="004D7B77"/>
    <w:rsid w:val="004E2AE8"/>
    <w:rsid w:val="004E530E"/>
    <w:rsid w:val="004F1BCC"/>
    <w:rsid w:val="005036EA"/>
    <w:rsid w:val="005160F0"/>
    <w:rsid w:val="00525C09"/>
    <w:rsid w:val="00534D8F"/>
    <w:rsid w:val="00542ED3"/>
    <w:rsid w:val="00550ACF"/>
    <w:rsid w:val="005600F1"/>
    <w:rsid w:val="00560C1C"/>
    <w:rsid w:val="00564000"/>
    <w:rsid w:val="00564EA2"/>
    <w:rsid w:val="005759FC"/>
    <w:rsid w:val="005A44BA"/>
    <w:rsid w:val="005D5CC0"/>
    <w:rsid w:val="005F0192"/>
    <w:rsid w:val="005F6666"/>
    <w:rsid w:val="0060412C"/>
    <w:rsid w:val="006077F5"/>
    <w:rsid w:val="006152F9"/>
    <w:rsid w:val="0063024B"/>
    <w:rsid w:val="00641D4E"/>
    <w:rsid w:val="006551A6"/>
    <w:rsid w:val="00655E4B"/>
    <w:rsid w:val="0067442C"/>
    <w:rsid w:val="006B781C"/>
    <w:rsid w:val="006C4180"/>
    <w:rsid w:val="006C50B2"/>
    <w:rsid w:val="006D6525"/>
    <w:rsid w:val="006E04E9"/>
    <w:rsid w:val="006E3024"/>
    <w:rsid w:val="00704C96"/>
    <w:rsid w:val="00710506"/>
    <w:rsid w:val="007116E8"/>
    <w:rsid w:val="00715133"/>
    <w:rsid w:val="00722526"/>
    <w:rsid w:val="00753E94"/>
    <w:rsid w:val="00762845"/>
    <w:rsid w:val="00770750"/>
    <w:rsid w:val="0078490C"/>
    <w:rsid w:val="00793139"/>
    <w:rsid w:val="00797E86"/>
    <w:rsid w:val="007A30B8"/>
    <w:rsid w:val="007B2FD5"/>
    <w:rsid w:val="007B499B"/>
    <w:rsid w:val="007C388E"/>
    <w:rsid w:val="007D0095"/>
    <w:rsid w:val="007D655E"/>
    <w:rsid w:val="007D67EA"/>
    <w:rsid w:val="007D6B8F"/>
    <w:rsid w:val="007D7D3B"/>
    <w:rsid w:val="007E0D5B"/>
    <w:rsid w:val="007E1245"/>
    <w:rsid w:val="007F14B0"/>
    <w:rsid w:val="00811A8A"/>
    <w:rsid w:val="00816E5F"/>
    <w:rsid w:val="00826EB8"/>
    <w:rsid w:val="00827636"/>
    <w:rsid w:val="00830C05"/>
    <w:rsid w:val="00850832"/>
    <w:rsid w:val="00852BED"/>
    <w:rsid w:val="00853EFB"/>
    <w:rsid w:val="008600DF"/>
    <w:rsid w:val="00872715"/>
    <w:rsid w:val="00872DA2"/>
    <w:rsid w:val="008733ED"/>
    <w:rsid w:val="0087637C"/>
    <w:rsid w:val="008822B7"/>
    <w:rsid w:val="00883428"/>
    <w:rsid w:val="008929B6"/>
    <w:rsid w:val="00896FCB"/>
    <w:rsid w:val="008B353E"/>
    <w:rsid w:val="008B3EDF"/>
    <w:rsid w:val="008B4978"/>
    <w:rsid w:val="008B4EB0"/>
    <w:rsid w:val="008C140D"/>
    <w:rsid w:val="008C4100"/>
    <w:rsid w:val="008D6070"/>
    <w:rsid w:val="008E4A6B"/>
    <w:rsid w:val="008F1878"/>
    <w:rsid w:val="008F1B5F"/>
    <w:rsid w:val="00915E41"/>
    <w:rsid w:val="00923426"/>
    <w:rsid w:val="00951EC8"/>
    <w:rsid w:val="00956F31"/>
    <w:rsid w:val="009641C6"/>
    <w:rsid w:val="00964E76"/>
    <w:rsid w:val="00976398"/>
    <w:rsid w:val="00976DFD"/>
    <w:rsid w:val="009865D4"/>
    <w:rsid w:val="009919A6"/>
    <w:rsid w:val="009C008D"/>
    <w:rsid w:val="009E3BB6"/>
    <w:rsid w:val="009E7F64"/>
    <w:rsid w:val="00A369E4"/>
    <w:rsid w:val="00A40F92"/>
    <w:rsid w:val="00A5079C"/>
    <w:rsid w:val="00A54D81"/>
    <w:rsid w:val="00A63CAD"/>
    <w:rsid w:val="00A640B4"/>
    <w:rsid w:val="00A75CB0"/>
    <w:rsid w:val="00A777B1"/>
    <w:rsid w:val="00A90BE1"/>
    <w:rsid w:val="00AB117D"/>
    <w:rsid w:val="00AC27FE"/>
    <w:rsid w:val="00AC4B72"/>
    <w:rsid w:val="00AC6577"/>
    <w:rsid w:val="00AF6264"/>
    <w:rsid w:val="00B03FD9"/>
    <w:rsid w:val="00B15540"/>
    <w:rsid w:val="00B20A1E"/>
    <w:rsid w:val="00B22605"/>
    <w:rsid w:val="00B26A52"/>
    <w:rsid w:val="00B32D36"/>
    <w:rsid w:val="00B344EA"/>
    <w:rsid w:val="00B43526"/>
    <w:rsid w:val="00B45C39"/>
    <w:rsid w:val="00B51FCB"/>
    <w:rsid w:val="00B53450"/>
    <w:rsid w:val="00B6023C"/>
    <w:rsid w:val="00B616FF"/>
    <w:rsid w:val="00B7229C"/>
    <w:rsid w:val="00B81492"/>
    <w:rsid w:val="00B83DC1"/>
    <w:rsid w:val="00B94590"/>
    <w:rsid w:val="00BA2E4F"/>
    <w:rsid w:val="00BA42C1"/>
    <w:rsid w:val="00BA793D"/>
    <w:rsid w:val="00BC22C8"/>
    <w:rsid w:val="00BC3E27"/>
    <w:rsid w:val="00BC469E"/>
    <w:rsid w:val="00BE3DB6"/>
    <w:rsid w:val="00BE4542"/>
    <w:rsid w:val="00BF49CC"/>
    <w:rsid w:val="00C0054D"/>
    <w:rsid w:val="00C064CF"/>
    <w:rsid w:val="00C27AFA"/>
    <w:rsid w:val="00C42D7F"/>
    <w:rsid w:val="00C43749"/>
    <w:rsid w:val="00C45D92"/>
    <w:rsid w:val="00C7370A"/>
    <w:rsid w:val="00C8305B"/>
    <w:rsid w:val="00C84854"/>
    <w:rsid w:val="00C84D60"/>
    <w:rsid w:val="00C9361F"/>
    <w:rsid w:val="00CA6F47"/>
    <w:rsid w:val="00CC30F7"/>
    <w:rsid w:val="00CD36B1"/>
    <w:rsid w:val="00CD52EB"/>
    <w:rsid w:val="00CE6088"/>
    <w:rsid w:val="00CF0B51"/>
    <w:rsid w:val="00D04F87"/>
    <w:rsid w:val="00D24A8C"/>
    <w:rsid w:val="00D344D9"/>
    <w:rsid w:val="00D37874"/>
    <w:rsid w:val="00D4368C"/>
    <w:rsid w:val="00D447CF"/>
    <w:rsid w:val="00D47AEA"/>
    <w:rsid w:val="00D51401"/>
    <w:rsid w:val="00D52052"/>
    <w:rsid w:val="00D5670A"/>
    <w:rsid w:val="00D6354F"/>
    <w:rsid w:val="00D71EB1"/>
    <w:rsid w:val="00D730DE"/>
    <w:rsid w:val="00D73643"/>
    <w:rsid w:val="00D739FB"/>
    <w:rsid w:val="00D76298"/>
    <w:rsid w:val="00D87696"/>
    <w:rsid w:val="00D90D9A"/>
    <w:rsid w:val="00DA6798"/>
    <w:rsid w:val="00DB604F"/>
    <w:rsid w:val="00DC0F36"/>
    <w:rsid w:val="00DC6BDE"/>
    <w:rsid w:val="00DD047E"/>
    <w:rsid w:val="00DD2D2B"/>
    <w:rsid w:val="00DE38E3"/>
    <w:rsid w:val="00DE4CEB"/>
    <w:rsid w:val="00E01AF0"/>
    <w:rsid w:val="00E04B8D"/>
    <w:rsid w:val="00E1590E"/>
    <w:rsid w:val="00E237E6"/>
    <w:rsid w:val="00E30DF7"/>
    <w:rsid w:val="00E40FBC"/>
    <w:rsid w:val="00E534B1"/>
    <w:rsid w:val="00E60AC7"/>
    <w:rsid w:val="00E61580"/>
    <w:rsid w:val="00E71A95"/>
    <w:rsid w:val="00E75583"/>
    <w:rsid w:val="00E8417A"/>
    <w:rsid w:val="00E84204"/>
    <w:rsid w:val="00E92112"/>
    <w:rsid w:val="00EA6026"/>
    <w:rsid w:val="00EC2B2B"/>
    <w:rsid w:val="00EF353D"/>
    <w:rsid w:val="00EF4FDD"/>
    <w:rsid w:val="00F02C82"/>
    <w:rsid w:val="00F33F05"/>
    <w:rsid w:val="00F34FA1"/>
    <w:rsid w:val="00F367EE"/>
    <w:rsid w:val="00F43DA6"/>
    <w:rsid w:val="00F4520F"/>
    <w:rsid w:val="00F50319"/>
    <w:rsid w:val="00F71D09"/>
    <w:rsid w:val="00F87AE0"/>
    <w:rsid w:val="00FC0DA6"/>
    <w:rsid w:val="00FD08C9"/>
    <w:rsid w:val="00FE2A3D"/>
    <w:rsid w:val="00FE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1"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1"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_2\Desktop\FSL%20Adviser%20Ira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FSL Adviser Iraq</Template>
  <TotalTime>1</TotalTime>
  <Pages>3</Pages>
  <Words>1154</Words>
  <Characters>6998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Husain Ali</dc:creator>
  <cp:lastModifiedBy>Neil Foames</cp:lastModifiedBy>
  <cp:revision>2</cp:revision>
  <cp:lastPrinted>2012-12-13T07:42:00Z</cp:lastPrinted>
  <dcterms:created xsi:type="dcterms:W3CDTF">2014-04-09T08:43:00Z</dcterms:created>
  <dcterms:modified xsi:type="dcterms:W3CDTF">2014-04-09T08:43:00Z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