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820"/>
      </w:tblGrid>
      <w:tr w:rsidR="00174203" w:rsidRPr="00A62F24" w14:paraId="1911A190" w14:textId="77777777" w:rsidTr="2D229DA3">
        <w:trPr>
          <w:trHeight w:val="413"/>
        </w:trPr>
        <w:tc>
          <w:tcPr>
            <w:tcW w:w="9498" w:type="dxa"/>
            <w:gridSpan w:val="3"/>
          </w:tcPr>
          <w:p w14:paraId="4F80BE4E" w14:textId="7B2A1647" w:rsidR="002B21C3" w:rsidRPr="00A62F24" w:rsidRDefault="00174203" w:rsidP="00FA6359">
            <w:pPr>
              <w:tabs>
                <w:tab w:val="left" w:pos="1418"/>
              </w:tabs>
              <w:rPr>
                <w:rFonts w:ascii="Lato" w:hAnsi="Lato" w:cs="Arial"/>
                <w:sz w:val="22"/>
                <w:szCs w:val="22"/>
                <w:lang w:eastAsia="en-GB"/>
              </w:rPr>
            </w:pPr>
            <w:r w:rsidRPr="00A62F24">
              <w:rPr>
                <w:rFonts w:ascii="Lato" w:hAnsi="Lato" w:cs="Arial"/>
                <w:b/>
                <w:bCs/>
                <w:sz w:val="22"/>
                <w:szCs w:val="22"/>
              </w:rPr>
              <w:t xml:space="preserve">TITLE: </w:t>
            </w:r>
            <w:r w:rsidR="000C7D4C" w:rsidRPr="00A62F24">
              <w:rPr>
                <w:rFonts w:ascii="Lato" w:hAnsi="Lato" w:cs="Arial"/>
                <w:sz w:val="22"/>
                <w:szCs w:val="22"/>
                <w:lang w:eastAsia="en-GB"/>
              </w:rPr>
              <w:t>EU Partnership Officer</w:t>
            </w:r>
          </w:p>
        </w:tc>
      </w:tr>
      <w:tr w:rsidR="00174203" w:rsidRPr="00A62F24" w14:paraId="7A67E385" w14:textId="77777777" w:rsidTr="2D229DA3">
        <w:trPr>
          <w:trHeight w:val="404"/>
        </w:trPr>
        <w:tc>
          <w:tcPr>
            <w:tcW w:w="4253" w:type="dxa"/>
            <w:tcBorders>
              <w:bottom w:val="single" w:sz="4" w:space="0" w:color="auto"/>
            </w:tcBorders>
          </w:tcPr>
          <w:p w14:paraId="546FC204" w14:textId="3E5869E2" w:rsidR="00EF33BF" w:rsidRPr="00A62F24" w:rsidRDefault="00F55B51">
            <w:pPr>
              <w:tabs>
                <w:tab w:val="left" w:pos="1418"/>
              </w:tabs>
              <w:rPr>
                <w:rFonts w:ascii="Lato" w:hAnsi="Lato" w:cs="Arial"/>
                <w:sz w:val="22"/>
                <w:szCs w:val="22"/>
                <w:lang w:val="fr-BE"/>
              </w:rPr>
            </w:pPr>
            <w:r w:rsidRPr="00A62F24">
              <w:rPr>
                <w:rFonts w:ascii="Lato" w:hAnsi="Lato" w:cs="Arial"/>
                <w:b/>
                <w:bCs/>
                <w:sz w:val="22"/>
                <w:szCs w:val="22"/>
                <w:lang w:val="fr-BE"/>
              </w:rPr>
              <w:t>TEAM/</w:t>
            </w:r>
            <w:r w:rsidR="00D91B7E" w:rsidRPr="00A62F24">
              <w:rPr>
                <w:rFonts w:ascii="Lato" w:hAnsi="Lato" w:cs="Arial"/>
                <w:b/>
                <w:bCs/>
                <w:sz w:val="22"/>
                <w:szCs w:val="22"/>
                <w:lang w:val="fr-BE"/>
              </w:rPr>
              <w:t xml:space="preserve"> </w:t>
            </w:r>
            <w:r w:rsidRPr="00A62F24">
              <w:rPr>
                <w:rFonts w:ascii="Lato" w:hAnsi="Lato" w:cs="Arial"/>
                <w:b/>
                <w:bCs/>
                <w:sz w:val="22"/>
                <w:szCs w:val="22"/>
                <w:lang w:val="fr-BE"/>
              </w:rPr>
              <w:t>PROGRAMME</w:t>
            </w:r>
            <w:r w:rsidR="00174203" w:rsidRPr="00A62F24">
              <w:rPr>
                <w:rFonts w:ascii="Lato" w:hAnsi="Lato" w:cs="Arial"/>
                <w:b/>
                <w:bCs/>
                <w:sz w:val="22"/>
                <w:szCs w:val="22"/>
                <w:lang w:val="fr-BE"/>
              </w:rPr>
              <w:t xml:space="preserve">: </w:t>
            </w:r>
            <w:r w:rsidR="001F3375" w:rsidRPr="00A62F24">
              <w:rPr>
                <w:rFonts w:ascii="Lato" w:hAnsi="Lato" w:cs="Arial"/>
                <w:sz w:val="22"/>
                <w:szCs w:val="22"/>
                <w:lang w:val="fr-BE"/>
              </w:rPr>
              <w:t>EU Donor</w:t>
            </w:r>
            <w:r w:rsidR="003B126C" w:rsidRPr="00A62F24">
              <w:rPr>
                <w:rFonts w:ascii="Lato" w:hAnsi="Lato" w:cs="Arial"/>
                <w:sz w:val="22"/>
                <w:szCs w:val="22"/>
                <w:lang w:val="fr-BE"/>
              </w:rPr>
              <w:t xml:space="preserve"> </w:t>
            </w:r>
            <w:r w:rsidR="001F3375" w:rsidRPr="00A62F24">
              <w:rPr>
                <w:rFonts w:ascii="Lato" w:hAnsi="Lato" w:cs="Arial"/>
                <w:sz w:val="22"/>
                <w:szCs w:val="22"/>
                <w:lang w:val="fr-BE"/>
              </w:rPr>
              <w:t>Relations</w:t>
            </w:r>
            <w:r w:rsidR="000A7964" w:rsidRPr="00A62F24">
              <w:rPr>
                <w:rFonts w:ascii="Lato" w:hAnsi="Lato" w:cs="Arial"/>
                <w:sz w:val="22"/>
                <w:szCs w:val="22"/>
                <w:lang w:val="fr-BE"/>
              </w:rPr>
              <w:t xml:space="preserve"> Unit</w:t>
            </w:r>
          </w:p>
        </w:tc>
        <w:tc>
          <w:tcPr>
            <w:tcW w:w="5245" w:type="dxa"/>
            <w:gridSpan w:val="2"/>
            <w:tcBorders>
              <w:bottom w:val="single" w:sz="4" w:space="0" w:color="auto"/>
            </w:tcBorders>
          </w:tcPr>
          <w:p w14:paraId="5E72EFD7" w14:textId="733B57CE" w:rsidR="00174203" w:rsidRPr="00A62F24" w:rsidRDefault="00F55B51">
            <w:pPr>
              <w:tabs>
                <w:tab w:val="left" w:pos="1693"/>
              </w:tabs>
              <w:rPr>
                <w:rFonts w:ascii="Lato" w:hAnsi="Lato" w:cs="Arial"/>
                <w:b/>
                <w:sz w:val="22"/>
                <w:szCs w:val="22"/>
              </w:rPr>
            </w:pPr>
            <w:r w:rsidRPr="00A62F24">
              <w:rPr>
                <w:rFonts w:ascii="Lato" w:hAnsi="Lato" w:cs="Arial"/>
                <w:b/>
                <w:sz w:val="22"/>
                <w:szCs w:val="22"/>
              </w:rPr>
              <w:t>LOCATION</w:t>
            </w:r>
            <w:r w:rsidR="00174203" w:rsidRPr="00A62F24">
              <w:rPr>
                <w:rFonts w:ascii="Lato" w:hAnsi="Lato" w:cs="Arial"/>
                <w:b/>
                <w:sz w:val="22"/>
                <w:szCs w:val="22"/>
              </w:rPr>
              <w:t xml:space="preserve">: </w:t>
            </w:r>
            <w:r w:rsidR="00214C36" w:rsidRPr="00A62F24">
              <w:rPr>
                <w:rFonts w:ascii="Lato" w:hAnsi="Lato" w:cs="Arial"/>
                <w:sz w:val="22"/>
                <w:szCs w:val="22"/>
              </w:rPr>
              <w:t>Brussels</w:t>
            </w:r>
            <w:r w:rsidR="003A46A0" w:rsidRPr="00A62F24">
              <w:rPr>
                <w:rFonts w:ascii="Lato" w:hAnsi="Lato" w:cs="Arial"/>
                <w:sz w:val="22"/>
                <w:szCs w:val="22"/>
              </w:rPr>
              <w:t>, Belgium</w:t>
            </w:r>
          </w:p>
        </w:tc>
      </w:tr>
      <w:tr w:rsidR="00174203" w:rsidRPr="00A62F24" w14:paraId="13DCE406" w14:textId="77777777" w:rsidTr="2D229DA3">
        <w:trPr>
          <w:trHeight w:val="425"/>
        </w:trPr>
        <w:tc>
          <w:tcPr>
            <w:tcW w:w="4253" w:type="dxa"/>
            <w:tcBorders>
              <w:bottom w:val="single" w:sz="4" w:space="0" w:color="auto"/>
            </w:tcBorders>
          </w:tcPr>
          <w:p w14:paraId="7E904C0A" w14:textId="6642EFDA" w:rsidR="00F55B51" w:rsidRPr="00A62F24" w:rsidRDefault="00EF33BF" w:rsidP="00B20A61">
            <w:pPr>
              <w:tabs>
                <w:tab w:val="left" w:pos="1134"/>
              </w:tabs>
              <w:suppressAutoHyphens/>
              <w:rPr>
                <w:rFonts w:ascii="Lato" w:hAnsi="Lato" w:cs="Arial"/>
                <w:sz w:val="22"/>
                <w:szCs w:val="22"/>
                <w:lang w:eastAsia="en-GB"/>
              </w:rPr>
            </w:pPr>
            <w:r w:rsidRPr="00A62F24">
              <w:rPr>
                <w:rFonts w:ascii="Lato" w:hAnsi="Lato" w:cs="Arial"/>
                <w:b/>
                <w:bCs/>
                <w:sz w:val="22"/>
                <w:szCs w:val="22"/>
              </w:rPr>
              <w:t>GRADE</w:t>
            </w:r>
            <w:r w:rsidR="00F55B51" w:rsidRPr="00A62F24">
              <w:rPr>
                <w:rFonts w:ascii="Lato" w:hAnsi="Lato" w:cs="Arial"/>
                <w:sz w:val="22"/>
                <w:szCs w:val="22"/>
              </w:rPr>
              <w:t xml:space="preserve">: </w:t>
            </w:r>
            <w:r w:rsidR="00B20A61" w:rsidRPr="00A62F24">
              <w:rPr>
                <w:rFonts w:ascii="Lato" w:hAnsi="Lato" w:cs="Arial"/>
                <w:sz w:val="22"/>
                <w:szCs w:val="22"/>
              </w:rPr>
              <w:t xml:space="preserve">NAT </w:t>
            </w:r>
            <w:r w:rsidR="003A46A0" w:rsidRPr="00A62F24">
              <w:rPr>
                <w:rFonts w:ascii="Lato" w:hAnsi="Lato" w:cs="Arial"/>
                <w:sz w:val="22"/>
                <w:szCs w:val="22"/>
              </w:rPr>
              <w:t>3</w:t>
            </w:r>
          </w:p>
        </w:tc>
        <w:tc>
          <w:tcPr>
            <w:tcW w:w="5245" w:type="dxa"/>
            <w:gridSpan w:val="2"/>
            <w:tcBorders>
              <w:bottom w:val="single" w:sz="4" w:space="0" w:color="auto"/>
            </w:tcBorders>
          </w:tcPr>
          <w:p w14:paraId="31E0B06C" w14:textId="01C2CB2D" w:rsidR="00267F7F" w:rsidRPr="00A62F24" w:rsidRDefault="00B5365E" w:rsidP="00A62F24">
            <w:pPr>
              <w:tabs>
                <w:tab w:val="left" w:pos="984"/>
              </w:tabs>
              <w:rPr>
                <w:rFonts w:ascii="Lato" w:hAnsi="Lato" w:cs="Arial"/>
                <w:sz w:val="22"/>
                <w:szCs w:val="22"/>
              </w:rPr>
            </w:pPr>
            <w:r w:rsidRPr="00A62F24">
              <w:rPr>
                <w:rFonts w:ascii="Lato" w:hAnsi="Lato" w:cs="Arial"/>
                <w:b/>
                <w:bCs/>
                <w:sz w:val="22"/>
                <w:szCs w:val="22"/>
              </w:rPr>
              <w:t>CONTRACT</w:t>
            </w:r>
            <w:r w:rsidR="00E2250C" w:rsidRPr="00A62F24">
              <w:rPr>
                <w:rFonts w:ascii="Lato" w:hAnsi="Lato" w:cs="Arial"/>
                <w:b/>
                <w:bCs/>
                <w:sz w:val="22"/>
                <w:szCs w:val="22"/>
              </w:rPr>
              <w:t xml:space="preserve"> LENGTH</w:t>
            </w:r>
            <w:r w:rsidRPr="00A62F24">
              <w:rPr>
                <w:rFonts w:ascii="Lato" w:hAnsi="Lato" w:cs="Arial"/>
                <w:b/>
                <w:bCs/>
                <w:sz w:val="22"/>
                <w:szCs w:val="22"/>
              </w:rPr>
              <w:t>:</w:t>
            </w:r>
            <w:r w:rsidR="00A62F24">
              <w:rPr>
                <w:rFonts w:ascii="Lato" w:hAnsi="Lato" w:cs="Arial"/>
                <w:b/>
                <w:bCs/>
                <w:sz w:val="22"/>
                <w:szCs w:val="22"/>
              </w:rPr>
              <w:t xml:space="preserve"> </w:t>
            </w:r>
            <w:r w:rsidR="00A62F24" w:rsidRPr="00A62F24">
              <w:rPr>
                <w:rFonts w:ascii="Lato" w:hAnsi="Lato" w:cs="Arial"/>
                <w:bCs/>
                <w:sz w:val="22"/>
                <w:szCs w:val="22"/>
              </w:rPr>
              <w:t>P</w:t>
            </w:r>
            <w:r w:rsidR="00214C36" w:rsidRPr="00A62F24">
              <w:rPr>
                <w:rFonts w:ascii="Lato" w:hAnsi="Lato" w:cs="Arial"/>
                <w:sz w:val="22"/>
                <w:szCs w:val="22"/>
              </w:rPr>
              <w:t>ermanent</w:t>
            </w:r>
          </w:p>
        </w:tc>
      </w:tr>
      <w:tr w:rsidR="00770638" w:rsidRPr="00A62F24" w14:paraId="2787FCB0" w14:textId="77777777" w:rsidTr="2D229DA3">
        <w:trPr>
          <w:trHeight w:val="425"/>
        </w:trPr>
        <w:tc>
          <w:tcPr>
            <w:tcW w:w="9498" w:type="dxa"/>
            <w:gridSpan w:val="3"/>
            <w:tcBorders>
              <w:bottom w:val="single" w:sz="4" w:space="0" w:color="auto"/>
            </w:tcBorders>
          </w:tcPr>
          <w:p w14:paraId="1C246F6B" w14:textId="77777777" w:rsidR="009E3F2E" w:rsidRPr="00A62F24" w:rsidRDefault="00770638">
            <w:pPr>
              <w:tabs>
                <w:tab w:val="left" w:pos="984"/>
              </w:tabs>
              <w:rPr>
                <w:rFonts w:ascii="Lato" w:hAnsi="Lato" w:cs="Arial"/>
                <w:b/>
                <w:i/>
                <w:color w:val="808080"/>
                <w:sz w:val="22"/>
                <w:szCs w:val="22"/>
              </w:rPr>
            </w:pPr>
            <w:r w:rsidRPr="00A62F24">
              <w:rPr>
                <w:rFonts w:ascii="Lato" w:hAnsi="Lato" w:cs="Arial"/>
                <w:b/>
                <w:sz w:val="22"/>
                <w:szCs w:val="22"/>
              </w:rPr>
              <w:t xml:space="preserve">CHILD SAFEGUARDING: </w:t>
            </w:r>
          </w:p>
          <w:p w14:paraId="0B326637" w14:textId="25F7F0C0" w:rsidR="00770638" w:rsidRPr="00A62F24" w:rsidRDefault="00A62F24" w:rsidP="00A62F24">
            <w:pPr>
              <w:rPr>
                <w:rFonts w:ascii="Lato" w:hAnsi="Lato" w:cs="Arial"/>
                <w:sz w:val="22"/>
                <w:szCs w:val="22"/>
                <w:lang w:val="en-US"/>
              </w:rPr>
            </w:pPr>
            <w:r w:rsidRPr="002C6155">
              <w:rPr>
                <w:rFonts w:ascii="Lato" w:hAnsi="Lato" w:cs="Arial"/>
                <w:sz w:val="22"/>
                <w:szCs w:val="22"/>
                <w:lang w:val="en-US"/>
              </w:rPr>
              <w:t xml:space="preserve">Level 1:  A basic criminal record background (DBS) check is required/equivalent police record check.  </w:t>
            </w:r>
          </w:p>
        </w:tc>
      </w:tr>
      <w:tr w:rsidR="00174203" w:rsidRPr="00A62F24" w14:paraId="36630A3B" w14:textId="77777777" w:rsidTr="2D229DA3">
        <w:trPr>
          <w:trHeight w:val="1765"/>
        </w:trPr>
        <w:tc>
          <w:tcPr>
            <w:tcW w:w="9498" w:type="dxa"/>
            <w:gridSpan w:val="3"/>
          </w:tcPr>
          <w:p w14:paraId="385332C9" w14:textId="3366FE6D" w:rsidR="00214C36" w:rsidRPr="00A62F24" w:rsidRDefault="002B21C3" w:rsidP="00214C36">
            <w:pPr>
              <w:rPr>
                <w:rFonts w:ascii="Lato" w:hAnsi="Lato" w:cs="Arial"/>
                <w:b/>
                <w:sz w:val="22"/>
                <w:szCs w:val="22"/>
              </w:rPr>
            </w:pPr>
            <w:r w:rsidRPr="00A62F24">
              <w:rPr>
                <w:rFonts w:ascii="Lato" w:hAnsi="Lato" w:cs="Arial"/>
                <w:b/>
                <w:sz w:val="22"/>
                <w:szCs w:val="22"/>
              </w:rPr>
              <w:t>ROLE</w:t>
            </w:r>
            <w:r w:rsidR="00D5085F" w:rsidRPr="00A62F24">
              <w:rPr>
                <w:rFonts w:ascii="Lato" w:hAnsi="Lato" w:cs="Arial"/>
                <w:b/>
                <w:sz w:val="22"/>
                <w:szCs w:val="22"/>
              </w:rPr>
              <w:t xml:space="preserve"> PURPOSE</w:t>
            </w:r>
            <w:r w:rsidR="00214C36" w:rsidRPr="00A62F24">
              <w:rPr>
                <w:rFonts w:ascii="Lato" w:hAnsi="Lato" w:cs="Arial"/>
                <w:b/>
                <w:sz w:val="22"/>
                <w:szCs w:val="22"/>
              </w:rPr>
              <w:t>:</w:t>
            </w:r>
          </w:p>
          <w:p w14:paraId="176164C1" w14:textId="16B23CDA" w:rsidR="007F5D9B" w:rsidRPr="00A62F24" w:rsidRDefault="007F5D9B" w:rsidP="007F5D9B">
            <w:pPr>
              <w:rPr>
                <w:rFonts w:ascii="Lato" w:hAnsi="Lato" w:cs="Arial"/>
                <w:sz w:val="22"/>
                <w:szCs w:val="22"/>
              </w:rPr>
            </w:pPr>
            <w:r w:rsidRPr="00A62F24">
              <w:rPr>
                <w:rFonts w:ascii="Lato" w:hAnsi="Lato" w:cs="Arial"/>
                <w:b/>
                <w:bCs/>
                <w:sz w:val="22"/>
                <w:szCs w:val="22"/>
              </w:rPr>
              <w:t>In Brussels:</w:t>
            </w:r>
            <w:r w:rsidRPr="00A62F24">
              <w:rPr>
                <w:rFonts w:ascii="Lato" w:hAnsi="Lato" w:cs="Arial"/>
                <w:sz w:val="22"/>
                <w:szCs w:val="22"/>
              </w:rPr>
              <w:t xml:space="preserve"> Provide support as per key areas of </w:t>
            </w:r>
            <w:r w:rsidR="005A5155" w:rsidRPr="00A62F24">
              <w:rPr>
                <w:rFonts w:ascii="Lato" w:hAnsi="Lato" w:cs="Arial"/>
                <w:sz w:val="22"/>
                <w:szCs w:val="22"/>
              </w:rPr>
              <w:t>accountability</w:t>
            </w:r>
            <w:r w:rsidRPr="00A62F24">
              <w:rPr>
                <w:rFonts w:ascii="Lato" w:hAnsi="Lato" w:cs="Arial"/>
                <w:sz w:val="22"/>
                <w:szCs w:val="22"/>
              </w:rPr>
              <w:t xml:space="preserve"> to the EU </w:t>
            </w:r>
            <w:r w:rsidR="6589886D" w:rsidRPr="00A62F24">
              <w:rPr>
                <w:rFonts w:ascii="Lato" w:hAnsi="Lato" w:cs="Arial"/>
                <w:sz w:val="22"/>
                <w:szCs w:val="22"/>
              </w:rPr>
              <w:t>international account partnership team</w:t>
            </w:r>
            <w:r w:rsidRPr="00A62F24">
              <w:rPr>
                <w:rFonts w:ascii="Lato" w:hAnsi="Lato" w:cs="Arial"/>
                <w:sz w:val="22"/>
                <w:szCs w:val="22"/>
              </w:rPr>
              <w:t>. The team’s goal</w:t>
            </w:r>
            <w:r w:rsidR="39338973" w:rsidRPr="00A62F24">
              <w:rPr>
                <w:rFonts w:ascii="Lato" w:hAnsi="Lato" w:cs="Arial"/>
                <w:sz w:val="22"/>
                <w:szCs w:val="22"/>
              </w:rPr>
              <w:t>s</w:t>
            </w:r>
            <w:r w:rsidRPr="00A62F24">
              <w:rPr>
                <w:rFonts w:ascii="Lato" w:hAnsi="Lato" w:cs="Arial"/>
                <w:sz w:val="22"/>
                <w:szCs w:val="22"/>
              </w:rPr>
              <w:t xml:space="preserve"> </w:t>
            </w:r>
            <w:r w:rsidR="5C1A4AB3" w:rsidRPr="00A62F24">
              <w:rPr>
                <w:rFonts w:ascii="Lato" w:hAnsi="Lato" w:cs="Arial"/>
                <w:sz w:val="22"/>
                <w:szCs w:val="22"/>
              </w:rPr>
              <w:t xml:space="preserve">are </w:t>
            </w:r>
            <w:r w:rsidRPr="00A62F24">
              <w:rPr>
                <w:rFonts w:ascii="Lato" w:hAnsi="Lato" w:cs="Arial"/>
                <w:sz w:val="22"/>
                <w:szCs w:val="22"/>
              </w:rPr>
              <w:t>(1) to ensure that Save the Children capitalises on donor funding opportunities that are consistent with our strategic and thematic priorities; and (2) to ensure Save the Children engages in efforts to inform and influence donor policies and investment priorities, as appropriate.</w:t>
            </w:r>
          </w:p>
          <w:p w14:paraId="54400094" w14:textId="214B68B6" w:rsidR="00FA6359" w:rsidRPr="00A62F24" w:rsidRDefault="00FA6359" w:rsidP="63A80E44">
            <w:pPr>
              <w:rPr>
                <w:rFonts w:ascii="Lato" w:hAnsi="Lato" w:cs="Arial"/>
                <w:sz w:val="22"/>
                <w:szCs w:val="22"/>
              </w:rPr>
            </w:pPr>
          </w:p>
        </w:tc>
      </w:tr>
      <w:tr w:rsidR="00174203" w:rsidRPr="00A62F24" w14:paraId="0A787613" w14:textId="77777777" w:rsidTr="2D229DA3">
        <w:trPr>
          <w:trHeight w:val="1275"/>
        </w:trPr>
        <w:tc>
          <w:tcPr>
            <w:tcW w:w="9498" w:type="dxa"/>
            <w:gridSpan w:val="3"/>
          </w:tcPr>
          <w:p w14:paraId="108C3DEC" w14:textId="77777777" w:rsidR="00FC67B6" w:rsidRPr="00A62F24" w:rsidRDefault="002B21C3" w:rsidP="00FC67B6">
            <w:pPr>
              <w:tabs>
                <w:tab w:val="left" w:pos="2410"/>
              </w:tabs>
              <w:snapToGrid w:val="0"/>
              <w:rPr>
                <w:rFonts w:ascii="Lato" w:hAnsi="Lato" w:cs="Arial"/>
                <w:b/>
                <w:i/>
                <w:color w:val="808080"/>
                <w:sz w:val="22"/>
                <w:szCs w:val="22"/>
              </w:rPr>
            </w:pPr>
            <w:r w:rsidRPr="00A62F24">
              <w:rPr>
                <w:rFonts w:ascii="Lato" w:hAnsi="Lato" w:cs="Arial"/>
                <w:b/>
                <w:sz w:val="22"/>
                <w:szCs w:val="22"/>
              </w:rPr>
              <w:t>SCOPE OF ROLE</w:t>
            </w:r>
            <w:r w:rsidR="00174203" w:rsidRPr="00A62F24">
              <w:rPr>
                <w:rFonts w:ascii="Lato" w:hAnsi="Lato" w:cs="Arial"/>
                <w:b/>
                <w:sz w:val="22"/>
                <w:szCs w:val="22"/>
              </w:rPr>
              <w:t xml:space="preserve">: </w:t>
            </w:r>
          </w:p>
          <w:p w14:paraId="2852B9FF" w14:textId="03614B68" w:rsidR="00174203" w:rsidRPr="00A62F24" w:rsidRDefault="00174203" w:rsidP="3028C94F">
            <w:pPr>
              <w:tabs>
                <w:tab w:val="left" w:pos="2410"/>
              </w:tabs>
              <w:rPr>
                <w:rFonts w:ascii="Lato" w:hAnsi="Lato" w:cs="Arial"/>
                <w:sz w:val="22"/>
                <w:szCs w:val="22"/>
                <w:highlight w:val="yellow"/>
              </w:rPr>
            </w:pPr>
            <w:r w:rsidRPr="00A62F24">
              <w:rPr>
                <w:rFonts w:ascii="Lato" w:hAnsi="Lato" w:cs="Arial"/>
                <w:b/>
                <w:bCs/>
                <w:sz w:val="22"/>
                <w:szCs w:val="22"/>
              </w:rPr>
              <w:t xml:space="preserve">Reports to: </w:t>
            </w:r>
            <w:r w:rsidR="298C9FBF" w:rsidRPr="00A62F24">
              <w:rPr>
                <w:rFonts w:ascii="Lato" w:hAnsi="Lato" w:cs="Arial"/>
                <w:b/>
                <w:bCs/>
                <w:sz w:val="22"/>
                <w:szCs w:val="22"/>
              </w:rPr>
              <w:t xml:space="preserve">EU </w:t>
            </w:r>
            <w:r w:rsidR="00DE4064" w:rsidRPr="00A62F24">
              <w:rPr>
                <w:rFonts w:ascii="Lato" w:hAnsi="Lato" w:cs="Arial"/>
                <w:sz w:val="22"/>
                <w:szCs w:val="22"/>
              </w:rPr>
              <w:t>Partnership Manager</w:t>
            </w:r>
          </w:p>
          <w:p w14:paraId="08B6422F" w14:textId="42ECA34F" w:rsidR="00FC67B6" w:rsidRPr="00A62F24" w:rsidRDefault="00174203" w:rsidP="00FC67B6">
            <w:pPr>
              <w:rPr>
                <w:rFonts w:ascii="Lato" w:hAnsi="Lato" w:cs="Arial"/>
                <w:b/>
                <w:strike/>
                <w:color w:val="808080"/>
                <w:sz w:val="22"/>
                <w:szCs w:val="22"/>
              </w:rPr>
            </w:pPr>
            <w:r w:rsidRPr="00A62F24">
              <w:rPr>
                <w:rFonts w:ascii="Lato" w:hAnsi="Lato" w:cs="Arial"/>
                <w:b/>
                <w:sz w:val="22"/>
                <w:szCs w:val="22"/>
              </w:rPr>
              <w:t>Staff reporting to this post:</w:t>
            </w:r>
            <w:r w:rsidR="00D64C59" w:rsidRPr="00A62F24">
              <w:rPr>
                <w:rFonts w:ascii="Lato" w:hAnsi="Lato" w:cs="Arial"/>
                <w:b/>
                <w:sz w:val="22"/>
                <w:szCs w:val="22"/>
              </w:rPr>
              <w:t xml:space="preserve"> </w:t>
            </w:r>
            <w:r w:rsidR="006C76D4" w:rsidRPr="00A62F24">
              <w:rPr>
                <w:rFonts w:ascii="Lato" w:hAnsi="Lato" w:cs="Arial"/>
                <w:sz w:val="22"/>
                <w:szCs w:val="22"/>
              </w:rPr>
              <w:t>0</w:t>
            </w:r>
          </w:p>
          <w:p w14:paraId="4BB21911" w14:textId="2FEABD79" w:rsidR="00EF373A" w:rsidRPr="00A62F24" w:rsidRDefault="00014716" w:rsidP="2D229DA3">
            <w:pPr>
              <w:rPr>
                <w:rFonts w:ascii="Lato" w:hAnsi="Lato" w:cs="Arial"/>
                <w:sz w:val="22"/>
                <w:szCs w:val="22"/>
              </w:rPr>
            </w:pPr>
            <w:r w:rsidRPr="00A62F24">
              <w:rPr>
                <w:rFonts w:ascii="Lato" w:hAnsi="Lato" w:cs="Arial"/>
                <w:b/>
                <w:bCs/>
                <w:sz w:val="22"/>
                <w:szCs w:val="22"/>
              </w:rPr>
              <w:t>Role Dimensions</w:t>
            </w:r>
            <w:r w:rsidRPr="00A62F24">
              <w:rPr>
                <w:rFonts w:ascii="Lato" w:hAnsi="Lato" w:cs="Arial"/>
                <w:sz w:val="22"/>
                <w:szCs w:val="22"/>
              </w:rPr>
              <w:t xml:space="preserve">: </w:t>
            </w:r>
            <w:r w:rsidR="006C76D4" w:rsidRPr="00A62F24">
              <w:rPr>
                <w:rFonts w:ascii="Lato" w:hAnsi="Lato" w:cs="Arial"/>
                <w:sz w:val="22"/>
                <w:szCs w:val="22"/>
              </w:rPr>
              <w:t xml:space="preserve">Provide support as per key areas of responsibility to the EU </w:t>
            </w:r>
            <w:r w:rsidR="65BA1E1C" w:rsidRPr="00A62F24">
              <w:rPr>
                <w:rFonts w:ascii="Lato" w:hAnsi="Lato" w:cs="Arial"/>
                <w:sz w:val="22"/>
                <w:szCs w:val="22"/>
              </w:rPr>
              <w:t>international account partnership team</w:t>
            </w:r>
            <w:r w:rsidR="000A7964" w:rsidRPr="00A62F24">
              <w:rPr>
                <w:rFonts w:ascii="Lato" w:hAnsi="Lato" w:cs="Arial"/>
                <w:sz w:val="22"/>
                <w:szCs w:val="22"/>
              </w:rPr>
              <w:t xml:space="preserve"> </w:t>
            </w:r>
            <w:r w:rsidR="006C76D4" w:rsidRPr="00A62F24">
              <w:rPr>
                <w:rFonts w:ascii="Lato" w:hAnsi="Lato" w:cs="Arial"/>
                <w:sz w:val="22"/>
                <w:szCs w:val="22"/>
              </w:rPr>
              <w:t>in w</w:t>
            </w:r>
            <w:r w:rsidR="001F3375" w:rsidRPr="00A62F24">
              <w:rPr>
                <w:rFonts w:ascii="Lato" w:hAnsi="Lato" w:cs="Arial"/>
                <w:sz w:val="22"/>
                <w:szCs w:val="22"/>
              </w:rPr>
              <w:t xml:space="preserve">orking with </w:t>
            </w:r>
            <w:r w:rsidR="00546D06" w:rsidRPr="00A62F24">
              <w:rPr>
                <w:rFonts w:ascii="Lato" w:hAnsi="Lato" w:cs="Arial"/>
                <w:sz w:val="22"/>
                <w:szCs w:val="22"/>
              </w:rPr>
              <w:t xml:space="preserve">eight </w:t>
            </w:r>
            <w:r w:rsidR="001F3375" w:rsidRPr="00A62F24">
              <w:rPr>
                <w:rFonts w:ascii="Lato" w:hAnsi="Lato" w:cs="Arial"/>
                <w:sz w:val="22"/>
                <w:szCs w:val="22"/>
              </w:rPr>
              <w:t>Save the Children Members engaged with the EU Partnership</w:t>
            </w:r>
            <w:r w:rsidR="006C76D4" w:rsidRPr="00A62F24">
              <w:rPr>
                <w:rFonts w:ascii="Lato" w:hAnsi="Lato" w:cs="Arial"/>
                <w:sz w:val="22"/>
                <w:szCs w:val="22"/>
              </w:rPr>
              <w:t xml:space="preserve">. </w:t>
            </w:r>
            <w:r w:rsidR="001F3375" w:rsidRPr="00A62F24">
              <w:rPr>
                <w:rFonts w:ascii="Lato" w:hAnsi="Lato" w:cs="Arial"/>
                <w:sz w:val="22"/>
                <w:szCs w:val="22"/>
              </w:rPr>
              <w:t xml:space="preserve"> </w:t>
            </w:r>
          </w:p>
        </w:tc>
      </w:tr>
      <w:tr w:rsidR="001F3375" w:rsidRPr="00A62F24" w14:paraId="30A8AD97" w14:textId="77777777" w:rsidTr="2D229DA3">
        <w:tc>
          <w:tcPr>
            <w:tcW w:w="9498" w:type="dxa"/>
            <w:gridSpan w:val="3"/>
          </w:tcPr>
          <w:p w14:paraId="31EA78E2" w14:textId="199C70D5" w:rsidR="006C76D4" w:rsidRPr="00A62F24" w:rsidRDefault="00FA6359" w:rsidP="00FA6359">
            <w:pPr>
              <w:rPr>
                <w:rFonts w:ascii="Lato" w:hAnsi="Lato" w:cs="Arial"/>
                <w:b/>
                <w:bCs/>
                <w:sz w:val="22"/>
                <w:szCs w:val="22"/>
              </w:rPr>
            </w:pPr>
            <w:r w:rsidRPr="00A62F24">
              <w:rPr>
                <w:rFonts w:ascii="Lato" w:hAnsi="Lato" w:cs="Arial"/>
                <w:b/>
                <w:bCs/>
                <w:sz w:val="22"/>
                <w:szCs w:val="22"/>
              </w:rPr>
              <w:t>KEY AREAS OF ACCOUNTABILITY:</w:t>
            </w:r>
          </w:p>
          <w:p w14:paraId="0A270131" w14:textId="46E1BC22" w:rsidR="006C76D4" w:rsidRPr="00A62F24" w:rsidRDefault="006C76D4" w:rsidP="006C76D4">
            <w:pPr>
              <w:shd w:val="clear" w:color="auto" w:fill="FFFFFF"/>
              <w:spacing w:before="100" w:beforeAutospacing="1" w:after="100" w:afterAutospacing="1"/>
              <w:jc w:val="both"/>
              <w:rPr>
                <w:rFonts w:ascii="Lato" w:hAnsi="Lato"/>
                <w:sz w:val="22"/>
                <w:szCs w:val="22"/>
                <w:lang w:val="en-US"/>
              </w:rPr>
            </w:pPr>
            <w:r w:rsidRPr="00A62F24">
              <w:rPr>
                <w:rFonts w:ascii="Lato" w:hAnsi="Lato"/>
                <w:b/>
                <w:sz w:val="22"/>
                <w:szCs w:val="22"/>
                <w:lang w:val="en-US"/>
              </w:rPr>
              <w:t>In Brussels:</w:t>
            </w:r>
            <w:r w:rsidRPr="00A62F24">
              <w:rPr>
                <w:rFonts w:ascii="Lato" w:hAnsi="Lato"/>
                <w:sz w:val="22"/>
                <w:szCs w:val="22"/>
                <w:lang w:val="en-US"/>
              </w:rPr>
              <w:t xml:space="preserve"> </w:t>
            </w:r>
          </w:p>
          <w:p w14:paraId="6B7C3F3D" w14:textId="72914B18" w:rsidR="006C76D4" w:rsidRPr="00A62F24" w:rsidRDefault="3028C94F" w:rsidP="3028C94F">
            <w:pPr>
              <w:shd w:val="clear" w:color="auto" w:fill="FFFFFF" w:themeFill="background1"/>
              <w:spacing w:before="100" w:beforeAutospacing="1"/>
              <w:jc w:val="both"/>
              <w:rPr>
                <w:rFonts w:ascii="Lato" w:hAnsi="Lato"/>
                <w:b/>
                <w:bCs/>
                <w:sz w:val="22"/>
                <w:szCs w:val="22"/>
                <w:lang w:val="fr-BE"/>
              </w:rPr>
            </w:pPr>
            <w:r w:rsidRPr="00A62F24">
              <w:rPr>
                <w:rFonts w:ascii="Lato" w:eastAsia="Segoe UI" w:hAnsi="Lato" w:cs="Segoe UI"/>
                <w:color w:val="333333"/>
                <w:sz w:val="22"/>
                <w:szCs w:val="22"/>
                <w:lang w:val="en-US"/>
              </w:rPr>
              <w:t xml:space="preserve"> </w:t>
            </w:r>
            <w:r w:rsidRPr="00A62F24">
              <w:rPr>
                <w:rFonts w:ascii="Lato" w:hAnsi="Lato"/>
                <w:b/>
                <w:bCs/>
                <w:sz w:val="22"/>
                <w:szCs w:val="22"/>
                <w:lang w:val="fr-BE"/>
              </w:rPr>
              <w:t>EU donor intelligence and information</w:t>
            </w:r>
            <w:r w:rsidR="006C76D4" w:rsidRPr="00A62F24">
              <w:rPr>
                <w:rFonts w:ascii="Lato" w:hAnsi="Lato"/>
                <w:b/>
                <w:bCs/>
                <w:sz w:val="22"/>
                <w:szCs w:val="22"/>
                <w:lang w:val="fr-BE"/>
              </w:rPr>
              <w:t xml:space="preserve"> (60%):</w:t>
            </w:r>
          </w:p>
          <w:p w14:paraId="6BA8FF52" w14:textId="68E3EBB8" w:rsidR="006C76D4" w:rsidRPr="00A62F24" w:rsidRDefault="006C76D4" w:rsidP="2D229DA3">
            <w:pPr>
              <w:pStyle w:val="ListParagraph"/>
              <w:numPr>
                <w:ilvl w:val="0"/>
                <w:numId w:val="41"/>
              </w:numPr>
              <w:shd w:val="clear" w:color="auto" w:fill="FFFFFF" w:themeFill="background1"/>
              <w:spacing w:before="100" w:beforeAutospacing="1" w:after="100" w:afterAutospacing="1"/>
              <w:jc w:val="both"/>
              <w:rPr>
                <w:rFonts w:ascii="Lato" w:hAnsi="Lato"/>
                <w:sz w:val="22"/>
                <w:szCs w:val="22"/>
              </w:rPr>
            </w:pPr>
            <w:r w:rsidRPr="00A62F24">
              <w:rPr>
                <w:rFonts w:ascii="Lato" w:hAnsi="Lato"/>
                <w:b/>
                <w:bCs/>
                <w:sz w:val="22"/>
                <w:szCs w:val="22"/>
                <w:lang w:val="en-US"/>
              </w:rPr>
              <w:t>Funding opportunities</w:t>
            </w:r>
            <w:r w:rsidRPr="00A62F24">
              <w:rPr>
                <w:rFonts w:ascii="Lato" w:hAnsi="Lato"/>
                <w:sz w:val="22"/>
                <w:szCs w:val="22"/>
                <w:lang w:val="en-US"/>
              </w:rPr>
              <w:t xml:space="preserve">: closely monitor </w:t>
            </w:r>
            <w:r w:rsidR="00112C73" w:rsidRPr="00A62F24">
              <w:rPr>
                <w:rFonts w:ascii="Lato" w:hAnsi="Lato"/>
                <w:sz w:val="22"/>
                <w:szCs w:val="22"/>
                <w:lang w:val="en-US"/>
              </w:rPr>
              <w:t>EU humanitarian and development</w:t>
            </w:r>
            <w:r w:rsidR="008B21FF" w:rsidRPr="00A62F24">
              <w:rPr>
                <w:rFonts w:ascii="Lato" w:hAnsi="Lato"/>
                <w:sz w:val="22"/>
                <w:szCs w:val="22"/>
                <w:lang w:val="en-US"/>
              </w:rPr>
              <w:t xml:space="preserve"> </w:t>
            </w:r>
            <w:r w:rsidRPr="00A62F24">
              <w:rPr>
                <w:rFonts w:ascii="Lato" w:hAnsi="Lato"/>
                <w:sz w:val="22"/>
                <w:szCs w:val="22"/>
                <w:lang w:val="en-US"/>
              </w:rPr>
              <w:t>funding</w:t>
            </w:r>
            <w:r w:rsidR="0062421D" w:rsidRPr="00A62F24">
              <w:rPr>
                <w:rFonts w:ascii="Lato" w:hAnsi="Lato"/>
                <w:sz w:val="22"/>
                <w:szCs w:val="22"/>
                <w:lang w:val="en-US"/>
              </w:rPr>
              <w:t xml:space="preserve"> (DG ECHO, DG INTPA, DG NEAR</w:t>
            </w:r>
            <w:r w:rsidR="4A3A2D26" w:rsidRPr="00A62F24">
              <w:rPr>
                <w:rFonts w:ascii="Lato" w:hAnsi="Lato"/>
                <w:sz w:val="22"/>
                <w:szCs w:val="22"/>
                <w:lang w:val="en-US"/>
              </w:rPr>
              <w:t xml:space="preserve"> and FPI</w:t>
            </w:r>
            <w:r w:rsidR="0062421D" w:rsidRPr="00A62F24">
              <w:rPr>
                <w:rFonts w:ascii="Lato" w:hAnsi="Lato"/>
                <w:sz w:val="22"/>
                <w:szCs w:val="22"/>
                <w:lang w:val="en-US"/>
              </w:rPr>
              <w:t>)</w:t>
            </w:r>
            <w:r w:rsidRPr="00A62F24">
              <w:rPr>
                <w:rFonts w:ascii="Lato" w:hAnsi="Lato"/>
                <w:sz w:val="22"/>
                <w:szCs w:val="22"/>
                <w:lang w:val="en-US"/>
              </w:rPr>
              <w:t xml:space="preserve"> opportunities at global and country level and provide regular updates to Save the Children’s EU </w:t>
            </w:r>
            <w:r w:rsidR="0062421D" w:rsidRPr="00A62F24">
              <w:rPr>
                <w:rFonts w:ascii="Lato" w:hAnsi="Lato"/>
                <w:sz w:val="22"/>
                <w:szCs w:val="22"/>
                <w:lang w:val="en-US"/>
              </w:rPr>
              <w:t>Members</w:t>
            </w:r>
            <w:r w:rsidR="745E89BD" w:rsidRPr="00A62F24">
              <w:rPr>
                <w:rFonts w:ascii="Lato" w:hAnsi="Lato"/>
                <w:sz w:val="22"/>
                <w:szCs w:val="22"/>
                <w:lang w:val="en-US"/>
              </w:rPr>
              <w:t>;</w:t>
            </w:r>
          </w:p>
          <w:p w14:paraId="78DDE095" w14:textId="3B065E32" w:rsidR="006C76D4" w:rsidRPr="00A62F24" w:rsidRDefault="0062421D" w:rsidP="1C316104">
            <w:pPr>
              <w:pStyle w:val="ListParagraph"/>
              <w:numPr>
                <w:ilvl w:val="0"/>
                <w:numId w:val="41"/>
              </w:numPr>
              <w:shd w:val="clear" w:color="auto" w:fill="FFFFFF" w:themeFill="background1"/>
              <w:suppressAutoHyphens/>
              <w:spacing w:before="100" w:beforeAutospacing="1" w:after="100" w:afterAutospacing="1"/>
              <w:jc w:val="both"/>
              <w:rPr>
                <w:rFonts w:ascii="Lato" w:hAnsi="Lato"/>
                <w:sz w:val="22"/>
                <w:szCs w:val="22"/>
              </w:rPr>
            </w:pPr>
            <w:r w:rsidRPr="00A62F24">
              <w:rPr>
                <w:rFonts w:ascii="Lato" w:hAnsi="Lato"/>
                <w:b/>
                <w:bCs/>
                <w:sz w:val="22"/>
                <w:szCs w:val="22"/>
              </w:rPr>
              <w:t>Portfolio analysis</w:t>
            </w:r>
            <w:r w:rsidR="006C76D4" w:rsidRPr="00A62F24">
              <w:rPr>
                <w:rFonts w:ascii="Lato" w:hAnsi="Lato"/>
                <w:sz w:val="22"/>
                <w:szCs w:val="22"/>
              </w:rPr>
              <w:t>: track Save the Children’s applications</w:t>
            </w:r>
            <w:r w:rsidR="0086C813" w:rsidRPr="00A62F24">
              <w:rPr>
                <w:rFonts w:ascii="Lato" w:hAnsi="Lato"/>
                <w:sz w:val="22"/>
                <w:szCs w:val="22"/>
              </w:rPr>
              <w:t xml:space="preserve"> and implementation</w:t>
            </w:r>
            <w:r w:rsidR="006C76D4" w:rsidRPr="00A62F24">
              <w:rPr>
                <w:rFonts w:ascii="Lato" w:hAnsi="Lato"/>
                <w:sz w:val="22"/>
                <w:szCs w:val="22"/>
              </w:rPr>
              <w:t xml:space="preserve"> through a central data base</w:t>
            </w:r>
            <w:r w:rsidRPr="00A62F24">
              <w:rPr>
                <w:rFonts w:ascii="Lato" w:hAnsi="Lato"/>
                <w:sz w:val="22"/>
                <w:szCs w:val="22"/>
              </w:rPr>
              <w:t xml:space="preserve">, </w:t>
            </w:r>
            <w:r w:rsidR="006C76D4" w:rsidRPr="00A62F24">
              <w:rPr>
                <w:rFonts w:ascii="Lato" w:hAnsi="Lato"/>
                <w:sz w:val="22"/>
                <w:szCs w:val="22"/>
              </w:rPr>
              <w:t>analyse and provide regular updates on progress and success rates;</w:t>
            </w:r>
          </w:p>
          <w:p w14:paraId="740CCD8A" w14:textId="50F4F9AE" w:rsidR="006C76D4" w:rsidRPr="00A62F24" w:rsidRDefault="006C76D4" w:rsidP="2D229DA3">
            <w:pPr>
              <w:pStyle w:val="ListParagraph"/>
              <w:numPr>
                <w:ilvl w:val="0"/>
                <w:numId w:val="41"/>
              </w:numPr>
              <w:shd w:val="clear" w:color="auto" w:fill="FFFFFF" w:themeFill="background1"/>
              <w:suppressAutoHyphens/>
              <w:spacing w:before="100" w:beforeAutospacing="1" w:after="100" w:afterAutospacing="1"/>
              <w:jc w:val="both"/>
              <w:rPr>
                <w:rFonts w:ascii="Lato" w:hAnsi="Lato"/>
                <w:sz w:val="22"/>
                <w:szCs w:val="22"/>
              </w:rPr>
            </w:pPr>
            <w:r w:rsidRPr="00A62F24">
              <w:rPr>
                <w:rFonts w:ascii="Lato" w:hAnsi="Lato"/>
                <w:b/>
                <w:bCs/>
                <w:sz w:val="22"/>
                <w:szCs w:val="22"/>
              </w:rPr>
              <w:t>Member coordination</w:t>
            </w:r>
            <w:r w:rsidRPr="00A62F24">
              <w:rPr>
                <w:rFonts w:ascii="Lato" w:hAnsi="Lato"/>
                <w:sz w:val="22"/>
                <w:szCs w:val="22"/>
              </w:rPr>
              <w:t>: ensure the dissemination of the relevant EU-related information across the Members of the Account and consolidate their inputs</w:t>
            </w:r>
            <w:r w:rsidR="05088807" w:rsidRPr="00A62F24">
              <w:rPr>
                <w:rFonts w:ascii="Lato" w:hAnsi="Lato"/>
                <w:sz w:val="22"/>
                <w:szCs w:val="22"/>
              </w:rPr>
              <w:t xml:space="preserve"> to information requests</w:t>
            </w:r>
            <w:r w:rsidRPr="00A62F24">
              <w:rPr>
                <w:rFonts w:ascii="Lato" w:hAnsi="Lato"/>
                <w:sz w:val="22"/>
                <w:szCs w:val="22"/>
              </w:rPr>
              <w:t xml:space="preserve">; </w:t>
            </w:r>
          </w:p>
          <w:p w14:paraId="1892F263" w14:textId="1E46F375" w:rsidR="006C76D4" w:rsidRPr="00A62F24" w:rsidRDefault="006C76D4" w:rsidP="2D229DA3">
            <w:pPr>
              <w:pStyle w:val="ListParagraph"/>
              <w:numPr>
                <w:ilvl w:val="0"/>
                <w:numId w:val="41"/>
              </w:numPr>
              <w:shd w:val="clear" w:color="auto" w:fill="FFFFFF" w:themeFill="background1"/>
              <w:spacing w:after="100" w:afterAutospacing="1"/>
              <w:jc w:val="both"/>
              <w:rPr>
                <w:rFonts w:ascii="Lato" w:hAnsi="Lato"/>
                <w:sz w:val="22"/>
                <w:szCs w:val="22"/>
              </w:rPr>
            </w:pPr>
            <w:r w:rsidRPr="00A62F24">
              <w:rPr>
                <w:rFonts w:ascii="Lato" w:hAnsi="Lato"/>
                <w:b/>
                <w:bCs/>
                <w:sz w:val="22"/>
                <w:szCs w:val="22"/>
                <w:lang w:val="en-US"/>
              </w:rPr>
              <w:t>Donor intelligence</w:t>
            </w:r>
            <w:r w:rsidRPr="00A62F24">
              <w:rPr>
                <w:rFonts w:ascii="Lato" w:hAnsi="Lato"/>
                <w:sz w:val="22"/>
                <w:szCs w:val="22"/>
                <w:lang w:val="en-US"/>
              </w:rPr>
              <w:t xml:space="preserve">: monitor EU websites, press releases, key internet portals and events corresponding to the EU </w:t>
            </w:r>
            <w:r w:rsidR="207E0CD8" w:rsidRPr="00A62F24">
              <w:rPr>
                <w:rFonts w:ascii="Lato" w:hAnsi="Lato" w:cs="Arial"/>
                <w:sz w:val="22"/>
                <w:szCs w:val="22"/>
              </w:rPr>
              <w:t>international account partnership team</w:t>
            </w:r>
            <w:r w:rsidR="3C52EA6A" w:rsidRPr="00A62F24">
              <w:rPr>
                <w:rFonts w:ascii="Lato" w:hAnsi="Lato"/>
                <w:sz w:val="22"/>
                <w:szCs w:val="22"/>
                <w:lang w:val="en-US"/>
              </w:rPr>
              <w:t>’s</w:t>
            </w:r>
            <w:r w:rsidR="00C411CA" w:rsidRPr="00A62F24">
              <w:rPr>
                <w:rFonts w:ascii="Lato" w:hAnsi="Lato"/>
                <w:sz w:val="22"/>
                <w:szCs w:val="22"/>
                <w:lang w:val="en-US"/>
              </w:rPr>
              <w:t xml:space="preserve"> </w:t>
            </w:r>
            <w:r w:rsidRPr="00A62F24">
              <w:rPr>
                <w:rFonts w:ascii="Lato" w:hAnsi="Lato"/>
                <w:sz w:val="22"/>
                <w:szCs w:val="22"/>
                <w:lang w:val="en-US"/>
              </w:rPr>
              <w:t>objectives and disseminate information to relevant staff across Save the Children’s EU Members;</w:t>
            </w:r>
          </w:p>
          <w:p w14:paraId="6DD47D81" w14:textId="10AC3C6A" w:rsidR="006C76D4" w:rsidRPr="00A62F24" w:rsidRDefault="006C76D4" w:rsidP="2D229DA3">
            <w:pPr>
              <w:pStyle w:val="ListParagraph"/>
              <w:numPr>
                <w:ilvl w:val="0"/>
                <w:numId w:val="41"/>
              </w:numPr>
              <w:shd w:val="clear" w:color="auto" w:fill="FFFFFF" w:themeFill="background1"/>
              <w:spacing w:before="100" w:beforeAutospacing="1" w:after="100" w:afterAutospacing="1"/>
              <w:jc w:val="both"/>
              <w:rPr>
                <w:rFonts w:ascii="Lato" w:hAnsi="Lato"/>
                <w:sz w:val="22"/>
                <w:szCs w:val="22"/>
              </w:rPr>
            </w:pPr>
            <w:r w:rsidRPr="00A62F24">
              <w:rPr>
                <w:rFonts w:ascii="Lato" w:hAnsi="Lato"/>
                <w:sz w:val="22"/>
                <w:szCs w:val="22"/>
              </w:rPr>
              <w:t xml:space="preserve">Collaborate in </w:t>
            </w:r>
            <w:r w:rsidR="595F59A9" w:rsidRPr="00A62F24">
              <w:rPr>
                <w:rFonts w:ascii="Lato" w:hAnsi="Lato"/>
                <w:sz w:val="22"/>
                <w:szCs w:val="22"/>
              </w:rPr>
              <w:t xml:space="preserve">reviewing </w:t>
            </w:r>
            <w:r w:rsidRPr="00A62F24">
              <w:rPr>
                <w:rFonts w:ascii="Lato" w:hAnsi="Lato"/>
                <w:sz w:val="22"/>
                <w:szCs w:val="22"/>
              </w:rPr>
              <w:t>and updating the Save the Children EU Account Intranet page</w:t>
            </w:r>
            <w:r w:rsidR="7778352B" w:rsidRPr="00A62F24">
              <w:rPr>
                <w:rFonts w:ascii="Lato" w:hAnsi="Lato"/>
                <w:sz w:val="22"/>
                <w:szCs w:val="22"/>
              </w:rPr>
              <w:t xml:space="preserve"> and shared files</w:t>
            </w:r>
            <w:r w:rsidRPr="00A62F24">
              <w:rPr>
                <w:rFonts w:ascii="Lato" w:hAnsi="Lato"/>
                <w:sz w:val="22"/>
                <w:szCs w:val="22"/>
              </w:rPr>
              <w:t>.</w:t>
            </w:r>
          </w:p>
          <w:p w14:paraId="0BDFBBAC" w14:textId="7B5245A6" w:rsidR="006C76D4" w:rsidRPr="00A62F24" w:rsidRDefault="006C76D4" w:rsidP="2D229DA3">
            <w:pPr>
              <w:shd w:val="clear" w:color="auto" w:fill="FFFFFF" w:themeFill="background1"/>
              <w:spacing w:before="100" w:beforeAutospacing="1"/>
              <w:jc w:val="both"/>
              <w:rPr>
                <w:rFonts w:ascii="Lato" w:hAnsi="Lato"/>
                <w:b/>
                <w:bCs/>
                <w:sz w:val="22"/>
                <w:szCs w:val="22"/>
                <w:lang w:val="en-US"/>
              </w:rPr>
            </w:pPr>
            <w:r w:rsidRPr="00A62F24">
              <w:rPr>
                <w:rFonts w:ascii="Lato" w:hAnsi="Lato"/>
                <w:b/>
                <w:bCs/>
                <w:sz w:val="22"/>
                <w:szCs w:val="22"/>
                <w:lang w:val="en-US"/>
              </w:rPr>
              <w:t xml:space="preserve">Support the EU </w:t>
            </w:r>
            <w:r w:rsidR="683FBE0A" w:rsidRPr="00A62F24">
              <w:rPr>
                <w:rFonts w:ascii="Lato" w:hAnsi="Lato" w:cs="Arial"/>
                <w:b/>
                <w:bCs/>
                <w:sz w:val="22"/>
                <w:szCs w:val="22"/>
              </w:rPr>
              <w:t>international account partnership team</w:t>
            </w:r>
            <w:r w:rsidR="00124993" w:rsidRPr="00A62F24">
              <w:rPr>
                <w:rFonts w:ascii="Lato" w:hAnsi="Lato"/>
                <w:b/>
                <w:bCs/>
                <w:sz w:val="22"/>
                <w:szCs w:val="22"/>
                <w:lang w:val="en-US"/>
              </w:rPr>
              <w:t xml:space="preserve"> </w:t>
            </w:r>
            <w:r w:rsidRPr="00A62F24">
              <w:rPr>
                <w:rFonts w:ascii="Lato" w:hAnsi="Lato"/>
                <w:b/>
                <w:bCs/>
                <w:sz w:val="22"/>
                <w:szCs w:val="22"/>
                <w:lang w:val="en-US"/>
              </w:rPr>
              <w:t>with external engagement (20%):</w:t>
            </w:r>
          </w:p>
          <w:p w14:paraId="212F6810" w14:textId="43642760" w:rsidR="006C76D4" w:rsidRPr="00A62F24" w:rsidRDefault="006C76D4" w:rsidP="2D229DA3">
            <w:pPr>
              <w:pStyle w:val="ListParagraph"/>
              <w:numPr>
                <w:ilvl w:val="0"/>
                <w:numId w:val="44"/>
              </w:numPr>
              <w:shd w:val="clear" w:color="auto" w:fill="FFFFFF" w:themeFill="background1"/>
              <w:spacing w:after="100" w:afterAutospacing="1"/>
              <w:ind w:left="714" w:hanging="357"/>
              <w:jc w:val="both"/>
              <w:rPr>
                <w:rFonts w:ascii="Lato" w:hAnsi="Lato"/>
                <w:sz w:val="22"/>
                <w:szCs w:val="22"/>
                <w:lang w:val="en-US"/>
              </w:rPr>
            </w:pPr>
            <w:r w:rsidRPr="00A62F24">
              <w:rPr>
                <w:rFonts w:ascii="Lato" w:hAnsi="Lato"/>
                <w:sz w:val="22"/>
                <w:szCs w:val="22"/>
                <w:lang w:val="en-US"/>
              </w:rPr>
              <w:t xml:space="preserve">Gather intelligence and draft briefing notes on thematic areas or countries of strategic interest for donor engagement and share with relevant </w:t>
            </w:r>
            <w:r w:rsidR="25C98EB4" w:rsidRPr="00A62F24">
              <w:rPr>
                <w:rFonts w:ascii="Lato" w:hAnsi="Lato"/>
                <w:sz w:val="22"/>
                <w:szCs w:val="22"/>
                <w:lang w:val="en-US"/>
              </w:rPr>
              <w:t>stakeholders</w:t>
            </w:r>
            <w:r w:rsidRPr="00A62F24">
              <w:rPr>
                <w:rFonts w:ascii="Lato" w:hAnsi="Lato"/>
                <w:sz w:val="22"/>
                <w:szCs w:val="22"/>
                <w:lang w:val="en-US"/>
              </w:rPr>
              <w:t>;</w:t>
            </w:r>
          </w:p>
          <w:p w14:paraId="56C89D55" w14:textId="48D3B7B9" w:rsidR="006C76D4" w:rsidRPr="00A62F24" w:rsidRDefault="006C76D4" w:rsidP="2D229DA3">
            <w:pPr>
              <w:pStyle w:val="ListParagraph"/>
              <w:numPr>
                <w:ilvl w:val="0"/>
                <w:numId w:val="41"/>
              </w:numPr>
              <w:shd w:val="clear" w:color="auto" w:fill="FFFFFF" w:themeFill="background1"/>
              <w:spacing w:before="100" w:beforeAutospacing="1" w:after="100" w:afterAutospacing="1"/>
              <w:jc w:val="both"/>
              <w:rPr>
                <w:rFonts w:ascii="Lato" w:eastAsia="Gill Sans MT" w:hAnsi="Lato" w:cs="Gill Sans MT"/>
                <w:sz w:val="22"/>
                <w:szCs w:val="22"/>
              </w:rPr>
            </w:pPr>
            <w:r w:rsidRPr="00A62F24">
              <w:rPr>
                <w:rFonts w:ascii="Lato" w:hAnsi="Lato"/>
                <w:sz w:val="22"/>
                <w:szCs w:val="22"/>
              </w:rPr>
              <w:t xml:space="preserve">Participate in meetings, conferences and events at </w:t>
            </w:r>
            <w:r w:rsidR="0062421D" w:rsidRPr="00A62F24">
              <w:rPr>
                <w:rFonts w:ascii="Lato" w:hAnsi="Lato"/>
                <w:sz w:val="22"/>
                <w:szCs w:val="22"/>
              </w:rPr>
              <w:t>EU level</w:t>
            </w:r>
            <w:r w:rsidRPr="00A62F24">
              <w:rPr>
                <w:rFonts w:ascii="Lato" w:hAnsi="Lato"/>
                <w:sz w:val="22"/>
                <w:szCs w:val="22"/>
              </w:rPr>
              <w:t>, as well as at other organi</w:t>
            </w:r>
            <w:r w:rsidR="6ED86AEE" w:rsidRPr="00A62F24">
              <w:rPr>
                <w:rFonts w:ascii="Lato" w:hAnsi="Lato"/>
                <w:sz w:val="22"/>
                <w:szCs w:val="22"/>
              </w:rPr>
              <w:t>s</w:t>
            </w:r>
            <w:r w:rsidRPr="00A62F24">
              <w:rPr>
                <w:rFonts w:ascii="Lato" w:hAnsi="Lato"/>
                <w:sz w:val="22"/>
                <w:szCs w:val="22"/>
              </w:rPr>
              <w:t>ations and networks (e.g.</w:t>
            </w:r>
            <w:r w:rsidR="001B51F9" w:rsidRPr="00A62F24">
              <w:rPr>
                <w:rFonts w:ascii="Lato" w:hAnsi="Lato"/>
                <w:sz w:val="22"/>
                <w:szCs w:val="22"/>
              </w:rPr>
              <w:t>,</w:t>
            </w:r>
            <w:r w:rsidRPr="00A62F24">
              <w:rPr>
                <w:rFonts w:ascii="Lato" w:hAnsi="Lato"/>
                <w:sz w:val="22"/>
                <w:szCs w:val="22"/>
              </w:rPr>
              <w:t xml:space="preserve"> VOICE</w:t>
            </w:r>
            <w:r w:rsidR="008348CB" w:rsidRPr="00A62F24">
              <w:rPr>
                <w:rFonts w:ascii="Lato" w:hAnsi="Lato"/>
                <w:sz w:val="22"/>
                <w:szCs w:val="22"/>
              </w:rPr>
              <w:t>, CONCORD</w:t>
            </w:r>
            <w:r w:rsidRPr="00A62F24">
              <w:rPr>
                <w:rFonts w:ascii="Lato" w:hAnsi="Lato"/>
                <w:sz w:val="22"/>
                <w:szCs w:val="22"/>
              </w:rPr>
              <w:t>) as required.</w:t>
            </w:r>
          </w:p>
          <w:p w14:paraId="6948B5F8" w14:textId="77777777" w:rsidR="006C76D4" w:rsidRPr="00A62F24" w:rsidRDefault="006C76D4" w:rsidP="006C76D4">
            <w:pPr>
              <w:shd w:val="clear" w:color="auto" w:fill="FFFFFF"/>
              <w:spacing w:before="100" w:beforeAutospacing="1"/>
              <w:jc w:val="both"/>
              <w:rPr>
                <w:rFonts w:ascii="Lato" w:hAnsi="Lato"/>
                <w:b/>
                <w:sz w:val="22"/>
                <w:szCs w:val="22"/>
              </w:rPr>
            </w:pPr>
            <w:r w:rsidRPr="00A62F24">
              <w:rPr>
                <w:rFonts w:ascii="Lato" w:hAnsi="Lato"/>
                <w:b/>
                <w:sz w:val="22"/>
                <w:szCs w:val="22"/>
              </w:rPr>
              <w:t>Development of skills (10%):</w:t>
            </w:r>
          </w:p>
          <w:p w14:paraId="2579E11C" w14:textId="6C539265" w:rsidR="006C76D4" w:rsidRPr="00A62F24" w:rsidRDefault="13157CD7" w:rsidP="2D229DA3">
            <w:pPr>
              <w:pStyle w:val="ListParagraph"/>
              <w:numPr>
                <w:ilvl w:val="0"/>
                <w:numId w:val="43"/>
              </w:numPr>
              <w:shd w:val="clear" w:color="auto" w:fill="FFFFFF" w:themeFill="background1"/>
              <w:spacing w:after="100" w:afterAutospacing="1"/>
              <w:ind w:left="714" w:hanging="357"/>
              <w:jc w:val="both"/>
              <w:rPr>
                <w:rFonts w:ascii="Lato" w:hAnsi="Lato"/>
                <w:sz w:val="22"/>
                <w:szCs w:val="22"/>
              </w:rPr>
            </w:pPr>
            <w:r w:rsidRPr="00A62F24">
              <w:rPr>
                <w:rFonts w:ascii="Lato" w:hAnsi="Lato"/>
                <w:sz w:val="22"/>
                <w:szCs w:val="22"/>
              </w:rPr>
              <w:t>C</w:t>
            </w:r>
            <w:r w:rsidR="006C76D4" w:rsidRPr="00A62F24">
              <w:rPr>
                <w:rFonts w:ascii="Lato" w:hAnsi="Lato"/>
                <w:sz w:val="22"/>
                <w:szCs w:val="22"/>
              </w:rPr>
              <w:t xml:space="preserve">ontribute to Save the Children </w:t>
            </w:r>
            <w:r w:rsidR="00FB03AB" w:rsidRPr="00A62F24">
              <w:rPr>
                <w:rFonts w:ascii="Lato" w:hAnsi="Lato"/>
                <w:sz w:val="22"/>
                <w:szCs w:val="22"/>
              </w:rPr>
              <w:t>ECHO and INTPA/NEAR</w:t>
            </w:r>
            <w:r w:rsidR="2C713FD7" w:rsidRPr="00A62F24">
              <w:rPr>
                <w:rFonts w:ascii="Lato" w:hAnsi="Lato"/>
                <w:sz w:val="22"/>
                <w:szCs w:val="22"/>
              </w:rPr>
              <w:t>/FPI</w:t>
            </w:r>
            <w:r w:rsidR="00564F64" w:rsidRPr="00A62F24">
              <w:rPr>
                <w:rFonts w:ascii="Lato" w:hAnsi="Lato"/>
                <w:sz w:val="22"/>
                <w:szCs w:val="22"/>
              </w:rPr>
              <w:t xml:space="preserve"> specific </w:t>
            </w:r>
            <w:r w:rsidR="006C76D4" w:rsidRPr="00A62F24">
              <w:rPr>
                <w:rFonts w:ascii="Lato" w:hAnsi="Lato"/>
                <w:sz w:val="22"/>
                <w:szCs w:val="22"/>
              </w:rPr>
              <w:t>training materials and sessions;</w:t>
            </w:r>
          </w:p>
          <w:p w14:paraId="3991266B" w14:textId="77777777" w:rsidR="006C76D4" w:rsidRPr="00A62F24" w:rsidRDefault="006C76D4" w:rsidP="006C76D4">
            <w:pPr>
              <w:shd w:val="clear" w:color="auto" w:fill="FFFFFF"/>
              <w:spacing w:before="100" w:beforeAutospacing="1"/>
              <w:jc w:val="both"/>
              <w:rPr>
                <w:rFonts w:ascii="Lato" w:hAnsi="Lato"/>
                <w:b/>
                <w:sz w:val="22"/>
                <w:szCs w:val="22"/>
              </w:rPr>
            </w:pPr>
            <w:r w:rsidRPr="00A62F24">
              <w:rPr>
                <w:rFonts w:ascii="Lato" w:hAnsi="Lato"/>
                <w:b/>
                <w:sz w:val="22"/>
                <w:szCs w:val="22"/>
              </w:rPr>
              <w:t>Other (10%):</w:t>
            </w:r>
          </w:p>
          <w:p w14:paraId="5490EDA3" w14:textId="7C3841CC" w:rsidR="00785962" w:rsidRPr="00A62F24" w:rsidRDefault="006C76D4" w:rsidP="4F80794F">
            <w:pPr>
              <w:pStyle w:val="ListParagraph"/>
              <w:numPr>
                <w:ilvl w:val="0"/>
                <w:numId w:val="42"/>
              </w:numPr>
              <w:shd w:val="clear" w:color="auto" w:fill="FFFFFF" w:themeFill="background1"/>
              <w:spacing w:after="100" w:afterAutospacing="1"/>
              <w:ind w:left="714" w:hanging="357"/>
              <w:jc w:val="both"/>
              <w:rPr>
                <w:rFonts w:ascii="Lato" w:hAnsi="Lato"/>
                <w:sz w:val="22"/>
                <w:szCs w:val="22"/>
              </w:rPr>
            </w:pPr>
            <w:r w:rsidRPr="00A62F24">
              <w:rPr>
                <w:rFonts w:ascii="Lato" w:hAnsi="Lato"/>
                <w:sz w:val="22"/>
                <w:szCs w:val="22"/>
              </w:rPr>
              <w:t>Administration: organise</w:t>
            </w:r>
            <w:r w:rsidR="00346012" w:rsidRPr="00A62F24">
              <w:rPr>
                <w:rFonts w:ascii="Lato" w:hAnsi="Lato"/>
                <w:sz w:val="22"/>
                <w:szCs w:val="22"/>
              </w:rPr>
              <w:t xml:space="preserve"> strategic</w:t>
            </w:r>
            <w:r w:rsidRPr="00A62F24">
              <w:rPr>
                <w:rFonts w:ascii="Lato" w:hAnsi="Lato"/>
                <w:sz w:val="22"/>
                <w:szCs w:val="22"/>
              </w:rPr>
              <w:t xml:space="preserve"> meetings, take minutes</w:t>
            </w:r>
            <w:r w:rsidR="006421AB" w:rsidRPr="00A62F24">
              <w:rPr>
                <w:rFonts w:ascii="Lato" w:hAnsi="Lato"/>
                <w:sz w:val="22"/>
                <w:szCs w:val="22"/>
              </w:rPr>
              <w:t xml:space="preserve"> when required</w:t>
            </w:r>
            <w:r w:rsidR="00FB03AB" w:rsidRPr="00A62F24">
              <w:rPr>
                <w:rFonts w:ascii="Lato" w:hAnsi="Lato"/>
                <w:sz w:val="22"/>
                <w:szCs w:val="22"/>
              </w:rPr>
              <w:t>;</w:t>
            </w:r>
            <w:r w:rsidRPr="00A62F24">
              <w:rPr>
                <w:rFonts w:ascii="Lato" w:hAnsi="Lato"/>
                <w:sz w:val="22"/>
                <w:szCs w:val="22"/>
              </w:rPr>
              <w:t xml:space="preserve"> </w:t>
            </w:r>
          </w:p>
          <w:p w14:paraId="338AAE6F" w14:textId="7C22E823" w:rsidR="00587A3C" w:rsidRPr="00A62F24" w:rsidRDefault="00587A3C" w:rsidP="2D229DA3">
            <w:pPr>
              <w:pStyle w:val="ListParagraph"/>
              <w:numPr>
                <w:ilvl w:val="0"/>
                <w:numId w:val="42"/>
              </w:numPr>
              <w:shd w:val="clear" w:color="auto" w:fill="FFFFFF" w:themeFill="background1"/>
              <w:spacing w:after="100" w:afterAutospacing="1"/>
              <w:ind w:left="714" w:hanging="357"/>
              <w:jc w:val="both"/>
              <w:rPr>
                <w:rFonts w:ascii="Lato" w:hAnsi="Lato"/>
                <w:sz w:val="22"/>
                <w:szCs w:val="22"/>
              </w:rPr>
            </w:pPr>
            <w:r w:rsidRPr="00A62F24">
              <w:rPr>
                <w:rFonts w:ascii="Lato" w:hAnsi="Lato"/>
                <w:sz w:val="22"/>
                <w:szCs w:val="22"/>
              </w:rPr>
              <w:lastRenderedPageBreak/>
              <w:t xml:space="preserve">Coordinate with the </w:t>
            </w:r>
            <w:r w:rsidR="00454D80" w:rsidRPr="00A62F24">
              <w:rPr>
                <w:rFonts w:ascii="Lato" w:hAnsi="Lato"/>
                <w:sz w:val="22"/>
                <w:szCs w:val="22"/>
              </w:rPr>
              <w:t xml:space="preserve">EU </w:t>
            </w:r>
            <w:r w:rsidR="16116A75" w:rsidRPr="00A62F24">
              <w:rPr>
                <w:rFonts w:ascii="Lato" w:hAnsi="Lato" w:cs="Arial"/>
                <w:sz w:val="22"/>
                <w:szCs w:val="22"/>
              </w:rPr>
              <w:t>international account partnership</w:t>
            </w:r>
            <w:r w:rsidRPr="00A62F24">
              <w:rPr>
                <w:rFonts w:ascii="Lato" w:hAnsi="Lato"/>
                <w:sz w:val="22"/>
                <w:szCs w:val="22"/>
              </w:rPr>
              <w:t xml:space="preserve"> team and support cross team initiatives</w:t>
            </w:r>
            <w:r w:rsidR="081EE44D" w:rsidRPr="00A62F24">
              <w:rPr>
                <w:rFonts w:ascii="Lato" w:hAnsi="Lato"/>
                <w:sz w:val="22"/>
                <w:szCs w:val="22"/>
              </w:rPr>
              <w:t>.</w:t>
            </w:r>
          </w:p>
          <w:p w14:paraId="5915B409" w14:textId="3BDA19F4" w:rsidR="000C7D4C" w:rsidRPr="00A62F24" w:rsidRDefault="000C7D4C" w:rsidP="00346012">
            <w:pPr>
              <w:pStyle w:val="ListParagraph"/>
              <w:shd w:val="clear" w:color="auto" w:fill="FFFFFF"/>
              <w:spacing w:after="100" w:afterAutospacing="1"/>
              <w:ind w:left="714"/>
              <w:jc w:val="both"/>
              <w:rPr>
                <w:rFonts w:ascii="Lato" w:hAnsi="Lato"/>
                <w:sz w:val="22"/>
                <w:szCs w:val="22"/>
              </w:rPr>
            </w:pPr>
          </w:p>
        </w:tc>
      </w:tr>
      <w:tr w:rsidR="00214C36" w:rsidRPr="00A62F24" w14:paraId="2E32E37B" w14:textId="77777777" w:rsidTr="2D229DA3">
        <w:tc>
          <w:tcPr>
            <w:tcW w:w="9498" w:type="dxa"/>
            <w:gridSpan w:val="3"/>
          </w:tcPr>
          <w:p w14:paraId="5218380C" w14:textId="77777777" w:rsidR="00214C36" w:rsidRPr="00A62F24" w:rsidRDefault="00214C36" w:rsidP="00214C36">
            <w:pPr>
              <w:snapToGrid w:val="0"/>
              <w:ind w:left="-24"/>
              <w:rPr>
                <w:rFonts w:ascii="Lato" w:hAnsi="Lato" w:cs="Arial"/>
                <w:sz w:val="22"/>
                <w:szCs w:val="22"/>
              </w:rPr>
            </w:pPr>
            <w:r w:rsidRPr="00A62F24">
              <w:rPr>
                <w:rFonts w:ascii="Lato" w:hAnsi="Lato" w:cs="Arial"/>
                <w:b/>
                <w:sz w:val="22"/>
                <w:szCs w:val="22"/>
              </w:rPr>
              <w:lastRenderedPageBreak/>
              <w:t>BEHAVIOURS (Values in Practice</w:t>
            </w:r>
            <w:r w:rsidRPr="00A62F24">
              <w:rPr>
                <w:rFonts w:ascii="Lato" w:hAnsi="Lato" w:cs="Arial"/>
                <w:sz w:val="22"/>
                <w:szCs w:val="22"/>
              </w:rPr>
              <w:t>)</w:t>
            </w:r>
          </w:p>
          <w:p w14:paraId="01B3BD93" w14:textId="4CD47A87" w:rsidR="001B09DB" w:rsidRPr="00A62F24" w:rsidRDefault="3AC0403B" w:rsidP="76A1B6CD">
            <w:pPr>
              <w:pStyle w:val="ListParagraph"/>
              <w:numPr>
                <w:ilvl w:val="0"/>
                <w:numId w:val="45"/>
              </w:numPr>
              <w:suppressAutoHyphens/>
              <w:jc w:val="both"/>
              <w:rPr>
                <w:rFonts w:ascii="Lato" w:hAnsi="Lato"/>
                <w:sz w:val="22"/>
                <w:szCs w:val="22"/>
                <w:lang w:val="en-US"/>
              </w:rPr>
            </w:pPr>
            <w:r w:rsidRPr="00A62F24">
              <w:rPr>
                <w:rFonts w:ascii="Lato" w:hAnsi="Lato"/>
                <w:sz w:val="22"/>
                <w:szCs w:val="22"/>
                <w:lang w:val="en-US"/>
              </w:rPr>
              <w:t>Commitment to Save the Children’s mission, values and approach (see next page)</w:t>
            </w:r>
            <w:r w:rsidR="64E4F64B" w:rsidRPr="00A62F24">
              <w:rPr>
                <w:rFonts w:ascii="Lato" w:hAnsi="Lato"/>
                <w:sz w:val="22"/>
                <w:szCs w:val="22"/>
              </w:rPr>
              <w:t>.</w:t>
            </w:r>
          </w:p>
          <w:p w14:paraId="03863062" w14:textId="77777777" w:rsidR="00A62F24" w:rsidRPr="002C6155" w:rsidRDefault="00A62F24" w:rsidP="00A62F24">
            <w:pPr>
              <w:ind w:left="-24"/>
              <w:rPr>
                <w:rFonts w:ascii="Lato" w:hAnsi="Lato" w:cs="Arial"/>
                <w:b/>
                <w:sz w:val="22"/>
                <w:szCs w:val="22"/>
              </w:rPr>
            </w:pPr>
            <w:r w:rsidRPr="002C6155">
              <w:rPr>
                <w:rFonts w:ascii="Lato" w:hAnsi="Lato" w:cs="Arial"/>
                <w:b/>
                <w:sz w:val="22"/>
                <w:szCs w:val="22"/>
              </w:rPr>
              <w:t>Accountability:</w:t>
            </w:r>
          </w:p>
          <w:p w14:paraId="4DFACDAF" w14:textId="77777777" w:rsidR="00A62F24" w:rsidRPr="002C6155" w:rsidRDefault="00A62F24" w:rsidP="00A62F24">
            <w:pPr>
              <w:numPr>
                <w:ilvl w:val="0"/>
                <w:numId w:val="30"/>
              </w:numPr>
              <w:suppressAutoHyphens/>
              <w:rPr>
                <w:rFonts w:ascii="Lato" w:hAnsi="Lato" w:cs="Arial"/>
                <w:sz w:val="22"/>
                <w:szCs w:val="22"/>
              </w:rPr>
            </w:pPr>
            <w:r w:rsidRPr="002C6155">
              <w:rPr>
                <w:rFonts w:ascii="Lato" w:hAnsi="Lato" w:cs="Arial"/>
                <w:sz w:val="22"/>
                <w:szCs w:val="22"/>
              </w:rPr>
              <w:t>holds self accountable for making decisions, managing resources efficiently, achieving and role modelling Save the Children values</w:t>
            </w:r>
          </w:p>
          <w:p w14:paraId="29B18140" w14:textId="77777777" w:rsidR="00A62F24" w:rsidRPr="002C6155" w:rsidRDefault="00A62F24" w:rsidP="00A62F24">
            <w:pPr>
              <w:numPr>
                <w:ilvl w:val="0"/>
                <w:numId w:val="30"/>
              </w:numPr>
              <w:suppressAutoHyphens/>
              <w:rPr>
                <w:rFonts w:ascii="Lato" w:hAnsi="Lato" w:cs="Arial"/>
                <w:sz w:val="22"/>
                <w:szCs w:val="22"/>
              </w:rPr>
            </w:pPr>
            <w:r w:rsidRPr="002C6155">
              <w:rPr>
                <w:rFonts w:ascii="Lato" w:hAnsi="Lato" w:cs="Arial"/>
                <w:sz w:val="22"/>
                <w:szCs w:val="22"/>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19B84374" w14:textId="77777777" w:rsidR="00A62F24" w:rsidRPr="002C6155" w:rsidRDefault="00A62F24" w:rsidP="00A62F24">
            <w:pPr>
              <w:ind w:left="-24"/>
              <w:rPr>
                <w:rFonts w:ascii="Lato" w:hAnsi="Lato" w:cs="Arial"/>
                <w:b/>
                <w:sz w:val="22"/>
                <w:szCs w:val="22"/>
              </w:rPr>
            </w:pPr>
            <w:r w:rsidRPr="002C6155">
              <w:rPr>
                <w:rFonts w:ascii="Lato" w:hAnsi="Lato" w:cs="Arial"/>
                <w:b/>
                <w:sz w:val="22"/>
                <w:szCs w:val="22"/>
              </w:rPr>
              <w:t>Ambition:</w:t>
            </w:r>
          </w:p>
          <w:p w14:paraId="4D006C64" w14:textId="77777777" w:rsidR="00A62F24" w:rsidRPr="002C6155" w:rsidRDefault="00A62F24" w:rsidP="00A62F24">
            <w:pPr>
              <w:numPr>
                <w:ilvl w:val="0"/>
                <w:numId w:val="32"/>
              </w:numPr>
              <w:suppressAutoHyphens/>
              <w:rPr>
                <w:rFonts w:ascii="Lato" w:hAnsi="Lato" w:cs="Arial"/>
                <w:sz w:val="22"/>
                <w:szCs w:val="22"/>
              </w:rPr>
            </w:pPr>
            <w:r w:rsidRPr="002C6155">
              <w:rPr>
                <w:rFonts w:ascii="Lato" w:hAnsi="Lato" w:cs="Arial"/>
                <w:sz w:val="22"/>
                <w:szCs w:val="22"/>
              </w:rPr>
              <w:t>sets ambitious and challenging goals for themselves and their team, takes responsibility for their own personal development and encourages their team to do the same</w:t>
            </w:r>
          </w:p>
          <w:p w14:paraId="244B1B76" w14:textId="77777777" w:rsidR="00A62F24" w:rsidRPr="002C6155" w:rsidRDefault="00A62F24" w:rsidP="00A62F24">
            <w:pPr>
              <w:numPr>
                <w:ilvl w:val="0"/>
                <w:numId w:val="32"/>
              </w:numPr>
              <w:suppressAutoHyphens/>
              <w:rPr>
                <w:rFonts w:ascii="Lato" w:hAnsi="Lato" w:cs="Arial"/>
                <w:sz w:val="22"/>
                <w:szCs w:val="22"/>
              </w:rPr>
            </w:pPr>
            <w:r w:rsidRPr="002C6155">
              <w:rPr>
                <w:rFonts w:ascii="Lato" w:hAnsi="Lato" w:cs="Arial"/>
                <w:sz w:val="22"/>
                <w:szCs w:val="22"/>
              </w:rPr>
              <w:t>widely shares their personal vision for Save the Children, engages and motivates others</w:t>
            </w:r>
          </w:p>
          <w:p w14:paraId="70693D41" w14:textId="77777777" w:rsidR="00A62F24" w:rsidRPr="002C6155" w:rsidRDefault="00A62F24" w:rsidP="00A62F24">
            <w:pPr>
              <w:numPr>
                <w:ilvl w:val="0"/>
                <w:numId w:val="32"/>
              </w:numPr>
              <w:suppressAutoHyphens/>
              <w:rPr>
                <w:rFonts w:ascii="Lato" w:hAnsi="Lato" w:cs="Arial"/>
                <w:sz w:val="22"/>
                <w:szCs w:val="22"/>
              </w:rPr>
            </w:pPr>
            <w:r w:rsidRPr="002C6155">
              <w:rPr>
                <w:rFonts w:ascii="Lato" w:hAnsi="Lato" w:cs="Arial"/>
                <w:sz w:val="22"/>
                <w:szCs w:val="22"/>
              </w:rPr>
              <w:t>future orientated, thinks strategically and on a global scale.</w:t>
            </w:r>
          </w:p>
          <w:p w14:paraId="105FDA15" w14:textId="77777777" w:rsidR="00A62F24" w:rsidRPr="002C6155" w:rsidRDefault="00A62F24" w:rsidP="00A62F24">
            <w:pPr>
              <w:ind w:left="-24"/>
              <w:rPr>
                <w:rFonts w:ascii="Lato" w:hAnsi="Lato" w:cs="Arial"/>
                <w:b/>
                <w:sz w:val="22"/>
                <w:szCs w:val="22"/>
              </w:rPr>
            </w:pPr>
            <w:r w:rsidRPr="002C6155">
              <w:rPr>
                <w:rFonts w:ascii="Lato" w:hAnsi="Lato" w:cs="Arial"/>
                <w:b/>
                <w:sz w:val="22"/>
                <w:szCs w:val="22"/>
              </w:rPr>
              <w:t>Collaboration:</w:t>
            </w:r>
          </w:p>
          <w:p w14:paraId="483E07A8" w14:textId="77777777" w:rsidR="00A62F24" w:rsidRPr="002C6155" w:rsidRDefault="00A62F24" w:rsidP="00A62F24">
            <w:pPr>
              <w:numPr>
                <w:ilvl w:val="0"/>
                <w:numId w:val="31"/>
              </w:numPr>
              <w:suppressAutoHyphens/>
              <w:rPr>
                <w:rFonts w:ascii="Lato" w:hAnsi="Lato" w:cs="Arial"/>
                <w:sz w:val="22"/>
                <w:szCs w:val="22"/>
              </w:rPr>
            </w:pPr>
            <w:r w:rsidRPr="002C6155">
              <w:rPr>
                <w:rFonts w:ascii="Lato" w:hAnsi="Lato" w:cs="Arial"/>
                <w:sz w:val="22"/>
                <w:szCs w:val="22"/>
              </w:rPr>
              <w:t>builds and maintains effective relationships, with their team, colleagues, Members and external partners and supporters</w:t>
            </w:r>
          </w:p>
          <w:p w14:paraId="0EB8A26F" w14:textId="77777777" w:rsidR="00A62F24" w:rsidRPr="002C6155" w:rsidRDefault="00A62F24" w:rsidP="00A62F24">
            <w:pPr>
              <w:numPr>
                <w:ilvl w:val="0"/>
                <w:numId w:val="31"/>
              </w:numPr>
              <w:suppressAutoHyphens/>
              <w:rPr>
                <w:rFonts w:ascii="Lato" w:hAnsi="Lato" w:cs="Arial"/>
                <w:sz w:val="22"/>
                <w:szCs w:val="22"/>
              </w:rPr>
            </w:pPr>
            <w:r w:rsidRPr="002C6155">
              <w:rPr>
                <w:rFonts w:ascii="Lato" w:hAnsi="Lato" w:cs="Arial"/>
                <w:sz w:val="22"/>
                <w:szCs w:val="22"/>
              </w:rPr>
              <w:t>values diversity, sees it as a source of competitive strength</w:t>
            </w:r>
          </w:p>
          <w:p w14:paraId="5C3C2D1A" w14:textId="77777777" w:rsidR="00A62F24" w:rsidRPr="002C6155" w:rsidRDefault="00A62F24" w:rsidP="00A62F24">
            <w:pPr>
              <w:numPr>
                <w:ilvl w:val="0"/>
                <w:numId w:val="29"/>
              </w:numPr>
              <w:suppressAutoHyphens/>
              <w:rPr>
                <w:rFonts w:ascii="Lato" w:hAnsi="Lato" w:cs="Arial"/>
                <w:sz w:val="22"/>
                <w:szCs w:val="22"/>
              </w:rPr>
            </w:pPr>
            <w:r w:rsidRPr="002C6155">
              <w:rPr>
                <w:rFonts w:ascii="Lato" w:hAnsi="Lato" w:cs="Arial"/>
                <w:sz w:val="22"/>
                <w:szCs w:val="22"/>
              </w:rPr>
              <w:t>approachable, good listener, easy to talk to.</w:t>
            </w:r>
          </w:p>
          <w:p w14:paraId="0B9B21CE" w14:textId="77777777" w:rsidR="00A62F24" w:rsidRPr="002C6155" w:rsidRDefault="00A62F24" w:rsidP="00A62F24">
            <w:pPr>
              <w:ind w:left="-24"/>
              <w:rPr>
                <w:rFonts w:ascii="Lato" w:hAnsi="Lato" w:cs="Arial"/>
                <w:b/>
                <w:sz w:val="22"/>
                <w:szCs w:val="22"/>
              </w:rPr>
            </w:pPr>
            <w:r w:rsidRPr="002C6155">
              <w:rPr>
                <w:rFonts w:ascii="Lato" w:hAnsi="Lato" w:cs="Arial"/>
                <w:b/>
                <w:sz w:val="22"/>
                <w:szCs w:val="22"/>
              </w:rPr>
              <w:t>Creativity:</w:t>
            </w:r>
          </w:p>
          <w:p w14:paraId="596C89C4" w14:textId="77777777" w:rsidR="00A62F24" w:rsidRPr="002C6155" w:rsidRDefault="00A62F24" w:rsidP="00A62F24">
            <w:pPr>
              <w:numPr>
                <w:ilvl w:val="0"/>
                <w:numId w:val="31"/>
              </w:numPr>
              <w:suppressAutoHyphens/>
              <w:rPr>
                <w:rFonts w:ascii="Lato" w:hAnsi="Lato" w:cs="Arial"/>
                <w:sz w:val="22"/>
                <w:szCs w:val="22"/>
              </w:rPr>
            </w:pPr>
            <w:r w:rsidRPr="002C6155">
              <w:rPr>
                <w:rFonts w:ascii="Lato" w:hAnsi="Lato" w:cs="Arial"/>
                <w:sz w:val="22"/>
                <w:szCs w:val="22"/>
              </w:rPr>
              <w:t>develops and encourages new and innovative solutions</w:t>
            </w:r>
          </w:p>
          <w:p w14:paraId="33EE0B4E" w14:textId="77777777" w:rsidR="00A62F24" w:rsidRPr="002C6155" w:rsidRDefault="00A62F24" w:rsidP="00A62F24">
            <w:pPr>
              <w:numPr>
                <w:ilvl w:val="0"/>
                <w:numId w:val="31"/>
              </w:numPr>
              <w:suppressAutoHyphens/>
              <w:rPr>
                <w:rFonts w:ascii="Lato" w:hAnsi="Lato" w:cs="Arial"/>
                <w:sz w:val="22"/>
                <w:szCs w:val="22"/>
              </w:rPr>
            </w:pPr>
            <w:r w:rsidRPr="002C6155">
              <w:rPr>
                <w:rFonts w:ascii="Lato" w:hAnsi="Lato" w:cs="Arial"/>
                <w:sz w:val="22"/>
                <w:szCs w:val="22"/>
              </w:rPr>
              <w:t>willing to take disciplined risks.</w:t>
            </w:r>
          </w:p>
          <w:p w14:paraId="4E3486C7" w14:textId="77777777" w:rsidR="00A62F24" w:rsidRPr="002C6155" w:rsidRDefault="00A62F24" w:rsidP="00A62F24">
            <w:pPr>
              <w:ind w:left="-24"/>
              <w:rPr>
                <w:rFonts w:ascii="Lato" w:hAnsi="Lato" w:cs="Arial"/>
                <w:b/>
                <w:sz w:val="22"/>
                <w:szCs w:val="22"/>
              </w:rPr>
            </w:pPr>
            <w:r w:rsidRPr="002C6155">
              <w:rPr>
                <w:rFonts w:ascii="Lato" w:hAnsi="Lato" w:cs="Arial"/>
                <w:b/>
                <w:sz w:val="22"/>
                <w:szCs w:val="22"/>
              </w:rPr>
              <w:t>Integrity:</w:t>
            </w:r>
          </w:p>
          <w:p w14:paraId="50235928" w14:textId="77777777" w:rsidR="00A62F24" w:rsidRPr="002C6155" w:rsidRDefault="00A62F24" w:rsidP="00A62F24">
            <w:pPr>
              <w:numPr>
                <w:ilvl w:val="0"/>
                <w:numId w:val="31"/>
              </w:numPr>
              <w:suppressAutoHyphens/>
              <w:rPr>
                <w:rFonts w:ascii="Lato" w:hAnsi="Lato" w:cs="Arial"/>
                <w:sz w:val="22"/>
                <w:szCs w:val="22"/>
              </w:rPr>
            </w:pPr>
            <w:r w:rsidRPr="002C6155">
              <w:rPr>
                <w:rFonts w:ascii="Lato" w:hAnsi="Lato" w:cs="Arial"/>
                <w:sz w:val="22"/>
                <w:szCs w:val="22"/>
              </w:rPr>
              <w:t>honest, encourages openness and transparency; demonstrates highest levels of integrity</w:t>
            </w:r>
          </w:p>
          <w:p w14:paraId="3746B24C" w14:textId="77777777" w:rsidR="00214C36" w:rsidRPr="00A62F24" w:rsidRDefault="00214C36" w:rsidP="00214C36">
            <w:pPr>
              <w:rPr>
                <w:rFonts w:ascii="Lato" w:hAnsi="Lato" w:cs="Arial"/>
                <w:b/>
                <w:sz w:val="22"/>
                <w:szCs w:val="22"/>
              </w:rPr>
            </w:pPr>
          </w:p>
        </w:tc>
      </w:tr>
      <w:tr w:rsidR="00214C36" w:rsidRPr="00A62F24" w14:paraId="6395F207" w14:textId="77777777" w:rsidTr="2D229DA3">
        <w:tc>
          <w:tcPr>
            <w:tcW w:w="9498" w:type="dxa"/>
            <w:gridSpan w:val="3"/>
          </w:tcPr>
          <w:p w14:paraId="714D9F4D" w14:textId="77777777" w:rsidR="00214C36" w:rsidRPr="00A62F24" w:rsidRDefault="00214C36" w:rsidP="00214C36">
            <w:pPr>
              <w:rPr>
                <w:rFonts w:ascii="Lato" w:hAnsi="Lato" w:cs="Arial"/>
                <w:b/>
                <w:i/>
                <w:color w:val="808080"/>
                <w:sz w:val="22"/>
                <w:szCs w:val="22"/>
              </w:rPr>
            </w:pPr>
            <w:r w:rsidRPr="00A62F24">
              <w:rPr>
                <w:rFonts w:ascii="Lato" w:hAnsi="Lato" w:cs="Arial"/>
                <w:b/>
                <w:sz w:val="22"/>
                <w:szCs w:val="22"/>
              </w:rPr>
              <w:t xml:space="preserve">QUALIFICATIONS  </w:t>
            </w:r>
          </w:p>
          <w:p w14:paraId="374BB44C" w14:textId="07CEE811" w:rsidR="00214C36" w:rsidRPr="00A62F24" w:rsidRDefault="006C76D4" w:rsidP="006C76D4">
            <w:pPr>
              <w:pStyle w:val="ListParagraph"/>
              <w:numPr>
                <w:ilvl w:val="0"/>
                <w:numId w:val="40"/>
              </w:numPr>
              <w:rPr>
                <w:rFonts w:ascii="Lato" w:hAnsi="Lato" w:cs="Arial"/>
                <w:sz w:val="22"/>
                <w:szCs w:val="22"/>
              </w:rPr>
            </w:pPr>
            <w:r w:rsidRPr="00A62F24">
              <w:rPr>
                <w:rFonts w:ascii="Lato" w:hAnsi="Lato" w:cs="Arial"/>
                <w:sz w:val="22"/>
                <w:szCs w:val="22"/>
              </w:rPr>
              <w:t>University degree (MA highly desirable) in development studies, political or social science, international relations, European studies, or other related discipline</w:t>
            </w:r>
            <w:r w:rsidR="74E5E052" w:rsidRPr="00A62F24">
              <w:rPr>
                <w:rFonts w:ascii="Lato" w:hAnsi="Lato" w:cs="Arial"/>
                <w:sz w:val="22"/>
                <w:szCs w:val="22"/>
              </w:rPr>
              <w:t>.</w:t>
            </w:r>
          </w:p>
          <w:p w14:paraId="7AF9FE19" w14:textId="2DD3F431" w:rsidR="00EF373A" w:rsidRPr="00A62F24" w:rsidRDefault="00EF373A" w:rsidP="6D36E1D1">
            <w:pPr>
              <w:pStyle w:val="ListParagraph"/>
              <w:ind w:left="360"/>
              <w:rPr>
                <w:rFonts w:ascii="Lato" w:hAnsi="Lato" w:cs="Arial"/>
                <w:sz w:val="22"/>
                <w:szCs w:val="22"/>
              </w:rPr>
            </w:pPr>
          </w:p>
        </w:tc>
      </w:tr>
      <w:tr w:rsidR="00214C36" w:rsidRPr="00A62F24" w14:paraId="6FB1A9F8" w14:textId="77777777" w:rsidTr="2D229DA3">
        <w:trPr>
          <w:trHeight w:val="844"/>
        </w:trPr>
        <w:tc>
          <w:tcPr>
            <w:tcW w:w="9498" w:type="dxa"/>
            <w:gridSpan w:val="3"/>
            <w:tcBorders>
              <w:bottom w:val="single" w:sz="8" w:space="0" w:color="000000" w:themeColor="text1"/>
            </w:tcBorders>
          </w:tcPr>
          <w:p w14:paraId="0A72D495" w14:textId="77777777" w:rsidR="00214C36" w:rsidRPr="00A62F24" w:rsidRDefault="00214C36" w:rsidP="00214C36">
            <w:pPr>
              <w:rPr>
                <w:rFonts w:ascii="Lato" w:hAnsi="Lato" w:cs="Arial"/>
                <w:b/>
                <w:sz w:val="22"/>
                <w:szCs w:val="22"/>
              </w:rPr>
            </w:pPr>
            <w:r w:rsidRPr="00A62F24">
              <w:rPr>
                <w:rFonts w:ascii="Lato" w:hAnsi="Lato" w:cs="Arial"/>
                <w:b/>
                <w:sz w:val="22"/>
                <w:szCs w:val="22"/>
              </w:rPr>
              <w:t>EXPERIENCE AND SKILLS</w:t>
            </w:r>
          </w:p>
          <w:p w14:paraId="22D7FB56" w14:textId="77F65688" w:rsidR="00D14CB2" w:rsidRPr="00A62F24" w:rsidRDefault="00D14CB2" w:rsidP="00D14CB2">
            <w:pPr>
              <w:pStyle w:val="ListParagraph"/>
              <w:numPr>
                <w:ilvl w:val="0"/>
                <w:numId w:val="45"/>
              </w:numPr>
              <w:suppressAutoHyphens/>
              <w:jc w:val="both"/>
              <w:rPr>
                <w:rFonts w:ascii="Lato" w:hAnsi="Lato"/>
                <w:sz w:val="22"/>
                <w:szCs w:val="22"/>
              </w:rPr>
            </w:pPr>
            <w:r w:rsidRPr="00A62F24">
              <w:rPr>
                <w:rFonts w:ascii="Lato" w:hAnsi="Lato"/>
                <w:sz w:val="22"/>
                <w:szCs w:val="22"/>
              </w:rPr>
              <w:t>Knowledge of and/</w:t>
            </w:r>
            <w:r w:rsidR="004F3ABF" w:rsidRPr="00A62F24">
              <w:rPr>
                <w:rFonts w:ascii="Lato" w:hAnsi="Lato"/>
                <w:sz w:val="22"/>
                <w:szCs w:val="22"/>
              </w:rPr>
              <w:t xml:space="preserve"> </w:t>
            </w:r>
            <w:r w:rsidRPr="00A62F24">
              <w:rPr>
                <w:rFonts w:ascii="Lato" w:hAnsi="Lato"/>
                <w:sz w:val="22"/>
                <w:szCs w:val="22"/>
              </w:rPr>
              <w:t>or previous experience engaging with ECHO</w:t>
            </w:r>
            <w:r w:rsidR="00D93D95" w:rsidRPr="00A62F24">
              <w:rPr>
                <w:rFonts w:ascii="Lato" w:hAnsi="Lato"/>
                <w:sz w:val="22"/>
                <w:szCs w:val="22"/>
              </w:rPr>
              <w:t>, INTPA/NEAR</w:t>
            </w:r>
            <w:r w:rsidR="215511CB" w:rsidRPr="00A62F24">
              <w:rPr>
                <w:rFonts w:ascii="Lato" w:hAnsi="Lato"/>
                <w:sz w:val="22"/>
                <w:szCs w:val="22"/>
              </w:rPr>
              <w:t>/FPI</w:t>
            </w:r>
            <w:r w:rsidRPr="00A62F24">
              <w:rPr>
                <w:rFonts w:ascii="Lato" w:hAnsi="Lato"/>
                <w:sz w:val="22"/>
                <w:szCs w:val="22"/>
              </w:rPr>
              <w:t>;</w:t>
            </w:r>
          </w:p>
          <w:p w14:paraId="63999A7A" w14:textId="4575FDBA" w:rsidR="00D14CB2" w:rsidRPr="00A62F24" w:rsidRDefault="003E78B0" w:rsidP="00D14CB2">
            <w:pPr>
              <w:pStyle w:val="ListParagraph"/>
              <w:numPr>
                <w:ilvl w:val="0"/>
                <w:numId w:val="45"/>
              </w:numPr>
              <w:suppressAutoHyphens/>
              <w:jc w:val="both"/>
              <w:rPr>
                <w:rFonts w:ascii="Lato" w:hAnsi="Lato"/>
                <w:sz w:val="22"/>
                <w:szCs w:val="22"/>
              </w:rPr>
            </w:pPr>
            <w:r w:rsidRPr="00A62F24">
              <w:rPr>
                <w:rFonts w:ascii="Lato" w:hAnsi="Lato"/>
                <w:sz w:val="22"/>
                <w:szCs w:val="22"/>
              </w:rPr>
              <w:t>Computer literacy:</w:t>
            </w:r>
            <w:r w:rsidR="00D14CB2" w:rsidRPr="00A62F24">
              <w:rPr>
                <w:rFonts w:ascii="Lato" w:hAnsi="Lato"/>
                <w:sz w:val="22"/>
                <w:szCs w:val="22"/>
              </w:rPr>
              <w:t xml:space="preserve"> Excel, Outlook, Word, PowerPoint</w:t>
            </w:r>
            <w:r w:rsidR="74E5E052" w:rsidRPr="00A62F24">
              <w:rPr>
                <w:rFonts w:ascii="Lato" w:hAnsi="Lato"/>
                <w:sz w:val="22"/>
                <w:szCs w:val="22"/>
              </w:rPr>
              <w:t>;</w:t>
            </w:r>
          </w:p>
          <w:p w14:paraId="4541A8C9" w14:textId="65D880A7" w:rsidR="00D14CB2" w:rsidRPr="00A62F24" w:rsidRDefault="000C7185" w:rsidP="6D36E1D1">
            <w:pPr>
              <w:pStyle w:val="ListParagraph"/>
              <w:numPr>
                <w:ilvl w:val="0"/>
                <w:numId w:val="45"/>
              </w:numPr>
              <w:suppressAutoHyphens/>
              <w:jc w:val="both"/>
              <w:rPr>
                <w:rFonts w:ascii="Lato" w:hAnsi="Lato"/>
                <w:sz w:val="22"/>
                <w:szCs w:val="22"/>
                <w:lang w:val="en-US"/>
              </w:rPr>
            </w:pPr>
            <w:r w:rsidRPr="00A62F24">
              <w:rPr>
                <w:rFonts w:ascii="Lato" w:hAnsi="Lato"/>
                <w:sz w:val="22"/>
                <w:szCs w:val="22"/>
                <w:lang w:val="en-US"/>
              </w:rPr>
              <w:t>A</w:t>
            </w:r>
            <w:r w:rsidR="00D14CB2" w:rsidRPr="00A62F24">
              <w:rPr>
                <w:rFonts w:ascii="Lato" w:hAnsi="Lato"/>
                <w:sz w:val="22"/>
                <w:szCs w:val="22"/>
                <w:lang w:val="en-US"/>
              </w:rPr>
              <w:t xml:space="preserve">bility to analyze </w:t>
            </w:r>
            <w:r w:rsidRPr="00A62F24">
              <w:rPr>
                <w:rFonts w:ascii="Lato" w:hAnsi="Lato"/>
                <w:sz w:val="22"/>
                <w:szCs w:val="22"/>
                <w:lang w:val="en-US"/>
              </w:rPr>
              <w:t xml:space="preserve">and communicate </w:t>
            </w:r>
            <w:r w:rsidR="009E69D3" w:rsidRPr="00A62F24">
              <w:rPr>
                <w:rFonts w:ascii="Lato" w:hAnsi="Lato"/>
                <w:sz w:val="22"/>
                <w:szCs w:val="22"/>
                <w:lang w:val="en-US"/>
              </w:rPr>
              <w:t xml:space="preserve">quantitative and qualitative </w:t>
            </w:r>
            <w:r w:rsidR="00D14CB2" w:rsidRPr="00A62F24">
              <w:rPr>
                <w:rFonts w:ascii="Lato" w:hAnsi="Lato"/>
                <w:sz w:val="22"/>
                <w:szCs w:val="22"/>
                <w:lang w:val="en-US"/>
              </w:rPr>
              <w:t>data</w:t>
            </w:r>
            <w:r w:rsidRPr="00A62F24">
              <w:rPr>
                <w:rFonts w:ascii="Lato" w:hAnsi="Lato"/>
                <w:sz w:val="22"/>
                <w:szCs w:val="22"/>
                <w:lang w:val="en-US"/>
              </w:rPr>
              <w:t xml:space="preserve"> </w:t>
            </w:r>
            <w:r w:rsidR="00D14CB2" w:rsidRPr="00A62F24">
              <w:rPr>
                <w:rFonts w:ascii="Lato" w:hAnsi="Lato"/>
                <w:sz w:val="22"/>
                <w:szCs w:val="22"/>
                <w:lang w:val="en-US"/>
              </w:rPr>
              <w:t>to different audiences;</w:t>
            </w:r>
          </w:p>
          <w:p w14:paraId="52D1D6BA" w14:textId="77777777" w:rsidR="00D14CB2" w:rsidRPr="00A62F24" w:rsidRDefault="00D14CB2" w:rsidP="00D14CB2">
            <w:pPr>
              <w:pStyle w:val="ListParagraph"/>
              <w:numPr>
                <w:ilvl w:val="0"/>
                <w:numId w:val="45"/>
              </w:numPr>
              <w:suppressAutoHyphens/>
              <w:jc w:val="both"/>
              <w:rPr>
                <w:rFonts w:ascii="Lato" w:hAnsi="Lato"/>
                <w:sz w:val="22"/>
                <w:szCs w:val="22"/>
              </w:rPr>
            </w:pPr>
            <w:r w:rsidRPr="00A62F24">
              <w:rPr>
                <w:rFonts w:ascii="Lato" w:hAnsi="Lato"/>
                <w:sz w:val="22"/>
                <w:szCs w:val="22"/>
              </w:rPr>
              <w:t>Well-organised and flexible with the ability to work independently and take on additional responsibilities when required;</w:t>
            </w:r>
          </w:p>
          <w:p w14:paraId="5A10F638" w14:textId="22F6969D" w:rsidR="00D14CB2" w:rsidRPr="00A62F24" w:rsidRDefault="00D14CB2" w:rsidP="00D14CB2">
            <w:pPr>
              <w:pStyle w:val="ListParagraph"/>
              <w:numPr>
                <w:ilvl w:val="0"/>
                <w:numId w:val="45"/>
              </w:numPr>
              <w:suppressAutoHyphens/>
              <w:jc w:val="both"/>
              <w:rPr>
                <w:rFonts w:ascii="Lato" w:hAnsi="Lato"/>
                <w:sz w:val="22"/>
                <w:szCs w:val="22"/>
              </w:rPr>
            </w:pPr>
            <w:r w:rsidRPr="00A62F24">
              <w:rPr>
                <w:rFonts w:ascii="Lato" w:hAnsi="Lato"/>
                <w:sz w:val="22"/>
                <w:szCs w:val="22"/>
              </w:rPr>
              <w:t>Strong writing and editing skills;</w:t>
            </w:r>
          </w:p>
          <w:p w14:paraId="57C2BAAD" w14:textId="54B3F422" w:rsidR="00D14CB2" w:rsidRPr="00A62F24" w:rsidRDefault="00D14CB2" w:rsidP="6D36E1D1">
            <w:pPr>
              <w:pStyle w:val="ListParagraph"/>
              <w:numPr>
                <w:ilvl w:val="0"/>
                <w:numId w:val="45"/>
              </w:numPr>
              <w:suppressAutoHyphens/>
              <w:jc w:val="both"/>
              <w:rPr>
                <w:rFonts w:ascii="Lato" w:hAnsi="Lato"/>
                <w:sz w:val="22"/>
                <w:szCs w:val="22"/>
                <w:lang w:val="en-US"/>
              </w:rPr>
            </w:pPr>
            <w:r w:rsidRPr="00A62F24">
              <w:rPr>
                <w:rFonts w:ascii="Lato" w:hAnsi="Lato"/>
                <w:sz w:val="22"/>
                <w:szCs w:val="22"/>
                <w:lang w:val="en-US"/>
              </w:rPr>
              <w:t xml:space="preserve">Strong communication skills (both written and verbal, fluency </w:t>
            </w:r>
            <w:r w:rsidR="00EC02B8" w:rsidRPr="00A62F24">
              <w:rPr>
                <w:rFonts w:ascii="Lato" w:hAnsi="Lato"/>
                <w:sz w:val="22"/>
                <w:szCs w:val="22"/>
                <w:lang w:val="en-US"/>
              </w:rPr>
              <w:t xml:space="preserve">in </w:t>
            </w:r>
            <w:r w:rsidRPr="00A62F24">
              <w:rPr>
                <w:rFonts w:ascii="Lato" w:hAnsi="Lato"/>
                <w:sz w:val="22"/>
                <w:szCs w:val="22"/>
                <w:lang w:val="en-US"/>
              </w:rPr>
              <w:t>English is essential);</w:t>
            </w:r>
          </w:p>
          <w:p w14:paraId="6480741C" w14:textId="4C5F1F46" w:rsidR="00D14CB2" w:rsidRPr="00A62F24" w:rsidRDefault="0589A9B1" w:rsidP="00D14CB2">
            <w:pPr>
              <w:pStyle w:val="ListParagraph"/>
              <w:numPr>
                <w:ilvl w:val="0"/>
                <w:numId w:val="45"/>
              </w:numPr>
              <w:suppressAutoHyphens/>
              <w:jc w:val="both"/>
              <w:rPr>
                <w:rFonts w:ascii="Lato" w:hAnsi="Lato"/>
                <w:sz w:val="22"/>
                <w:szCs w:val="22"/>
              </w:rPr>
            </w:pPr>
            <w:r w:rsidRPr="00A62F24">
              <w:rPr>
                <w:rFonts w:ascii="Lato" w:hAnsi="Lato"/>
                <w:sz w:val="22"/>
                <w:szCs w:val="22"/>
                <w:lang w:val="en-US"/>
              </w:rPr>
              <w:t>Working level of spoken and written French</w:t>
            </w:r>
            <w:r w:rsidR="43B3B910" w:rsidRPr="00A62F24">
              <w:rPr>
                <w:rFonts w:ascii="Lato" w:hAnsi="Lato"/>
                <w:sz w:val="22"/>
                <w:szCs w:val="22"/>
                <w:lang w:val="en-US"/>
              </w:rPr>
              <w:t>;</w:t>
            </w:r>
          </w:p>
          <w:p w14:paraId="1B0BEE07" w14:textId="2803FD59" w:rsidR="00D14CB2" w:rsidRPr="00A62F24" w:rsidRDefault="00D14CB2" w:rsidP="17A0AC6D">
            <w:pPr>
              <w:pStyle w:val="ListParagraph"/>
              <w:numPr>
                <w:ilvl w:val="0"/>
                <w:numId w:val="45"/>
              </w:numPr>
              <w:jc w:val="both"/>
              <w:rPr>
                <w:rFonts w:ascii="Lato" w:hAnsi="Lato"/>
                <w:sz w:val="22"/>
                <w:szCs w:val="22"/>
                <w:lang w:val="en-US"/>
              </w:rPr>
            </w:pPr>
            <w:r w:rsidRPr="00A62F24">
              <w:rPr>
                <w:rFonts w:ascii="Lato" w:hAnsi="Lato"/>
                <w:sz w:val="22"/>
                <w:szCs w:val="22"/>
                <w:lang w:val="en-US"/>
              </w:rPr>
              <w:t>Ability to work with different people and adjust to new environments;</w:t>
            </w:r>
          </w:p>
          <w:p w14:paraId="42A2FA1E" w14:textId="5E3638F2" w:rsidR="00214C36" w:rsidRPr="00A62F24" w:rsidRDefault="00D14CB2" w:rsidP="00D14CB2">
            <w:pPr>
              <w:pStyle w:val="ListParagraph"/>
              <w:numPr>
                <w:ilvl w:val="0"/>
                <w:numId w:val="45"/>
              </w:numPr>
              <w:suppressAutoHyphens/>
              <w:jc w:val="both"/>
              <w:rPr>
                <w:rFonts w:ascii="Lato" w:hAnsi="Lato"/>
                <w:sz w:val="22"/>
                <w:szCs w:val="22"/>
              </w:rPr>
            </w:pPr>
            <w:r w:rsidRPr="00A62F24">
              <w:rPr>
                <w:rFonts w:ascii="Lato" w:hAnsi="Lato"/>
                <w:sz w:val="22"/>
                <w:szCs w:val="22"/>
              </w:rPr>
              <w:t>Authorisation to work in Belgium</w:t>
            </w:r>
            <w:r w:rsidR="00815D8E" w:rsidRPr="00A62F24">
              <w:rPr>
                <w:rFonts w:ascii="Lato" w:hAnsi="Lato"/>
                <w:sz w:val="22"/>
                <w:szCs w:val="22"/>
              </w:rPr>
              <w:t>.</w:t>
            </w:r>
          </w:p>
          <w:p w14:paraId="016230BC" w14:textId="77777777" w:rsidR="00D14CB2" w:rsidRPr="00A62F24" w:rsidRDefault="00D14CB2" w:rsidP="00D14CB2">
            <w:pPr>
              <w:shd w:val="clear" w:color="auto" w:fill="FFFFFF"/>
              <w:spacing w:before="100" w:beforeAutospacing="1" w:after="100" w:afterAutospacing="1"/>
              <w:jc w:val="both"/>
              <w:rPr>
                <w:rFonts w:ascii="Lato" w:hAnsi="Lato"/>
                <w:b/>
                <w:sz w:val="22"/>
                <w:szCs w:val="22"/>
              </w:rPr>
            </w:pPr>
            <w:r w:rsidRPr="00A62F24">
              <w:rPr>
                <w:rFonts w:ascii="Lato" w:hAnsi="Lato"/>
                <w:b/>
                <w:sz w:val="22"/>
                <w:szCs w:val="22"/>
              </w:rPr>
              <w:t>Desirable:</w:t>
            </w:r>
          </w:p>
          <w:p w14:paraId="2EF45BFD" w14:textId="0151EA10" w:rsidR="00D14CB2" w:rsidRPr="00A62F24" w:rsidRDefault="00D14CB2" w:rsidP="6ACEBD54">
            <w:pPr>
              <w:pStyle w:val="ListParagraph"/>
              <w:numPr>
                <w:ilvl w:val="0"/>
                <w:numId w:val="45"/>
              </w:numPr>
              <w:suppressAutoHyphens/>
              <w:jc w:val="both"/>
              <w:rPr>
                <w:rFonts w:ascii="Lato" w:hAnsi="Lato"/>
                <w:sz w:val="22"/>
                <w:szCs w:val="22"/>
                <w:lang w:val="en-US"/>
              </w:rPr>
            </w:pPr>
            <w:r w:rsidRPr="00A62F24">
              <w:rPr>
                <w:rFonts w:ascii="Lato" w:hAnsi="Lato"/>
                <w:sz w:val="22"/>
                <w:szCs w:val="22"/>
                <w:lang w:val="en-US"/>
              </w:rPr>
              <w:t xml:space="preserve">Strong affinity for working with </w:t>
            </w:r>
            <w:r w:rsidR="00BB64C9" w:rsidRPr="00A62F24">
              <w:rPr>
                <w:rFonts w:ascii="Lato" w:hAnsi="Lato"/>
                <w:sz w:val="22"/>
                <w:szCs w:val="22"/>
                <w:lang w:val="en-US"/>
              </w:rPr>
              <w:t xml:space="preserve">quantitative data </w:t>
            </w:r>
            <w:r w:rsidRPr="00A62F24">
              <w:rPr>
                <w:rFonts w:ascii="Lato" w:hAnsi="Lato"/>
                <w:sz w:val="22"/>
                <w:szCs w:val="22"/>
                <w:lang w:val="en-US"/>
              </w:rPr>
              <w:t>and website updating;</w:t>
            </w:r>
          </w:p>
          <w:p w14:paraId="6F79BB85" w14:textId="61338FFA" w:rsidR="00D14CB2" w:rsidRPr="00A62F24" w:rsidRDefault="00D14CB2" w:rsidP="6D36E1D1">
            <w:pPr>
              <w:pStyle w:val="ListParagraph"/>
              <w:numPr>
                <w:ilvl w:val="0"/>
                <w:numId w:val="45"/>
              </w:numPr>
              <w:suppressAutoHyphens/>
              <w:jc w:val="both"/>
              <w:rPr>
                <w:rFonts w:ascii="Lato" w:hAnsi="Lato"/>
                <w:sz w:val="22"/>
                <w:szCs w:val="22"/>
                <w:lang w:val="en-US"/>
              </w:rPr>
            </w:pPr>
            <w:r w:rsidRPr="00A62F24">
              <w:rPr>
                <w:rFonts w:ascii="Lato" w:hAnsi="Lato"/>
                <w:sz w:val="22"/>
                <w:szCs w:val="22"/>
                <w:lang w:val="en-US"/>
              </w:rPr>
              <w:t>Previous experience working at NGOs or International Organizations</w:t>
            </w:r>
            <w:r w:rsidR="00815D8E" w:rsidRPr="00A62F24">
              <w:rPr>
                <w:rFonts w:ascii="Lato" w:hAnsi="Lato"/>
                <w:sz w:val="22"/>
                <w:szCs w:val="22"/>
                <w:lang w:val="en-US"/>
              </w:rPr>
              <w:t>.</w:t>
            </w:r>
          </w:p>
          <w:p w14:paraId="5116B885" w14:textId="022E9391" w:rsidR="00A62F24" w:rsidRPr="00A62F24" w:rsidRDefault="00A62F24" w:rsidP="008F205E">
            <w:pPr>
              <w:rPr>
                <w:rFonts w:ascii="Lato" w:hAnsi="Lato" w:cs="Arial"/>
                <w:sz w:val="22"/>
                <w:szCs w:val="22"/>
                <w:lang w:val="en-US"/>
              </w:rPr>
            </w:pPr>
            <w:bookmarkStart w:id="0" w:name="_GoBack"/>
            <w:bookmarkEnd w:id="0"/>
          </w:p>
        </w:tc>
      </w:tr>
      <w:tr w:rsidR="00A62F24" w:rsidRPr="00A62F24" w14:paraId="5ACC86D0" w14:textId="77777777" w:rsidTr="2D229DA3">
        <w:trPr>
          <w:trHeight w:val="425"/>
        </w:trPr>
        <w:tc>
          <w:tcPr>
            <w:tcW w:w="9498" w:type="dxa"/>
            <w:gridSpan w:val="3"/>
          </w:tcPr>
          <w:p w14:paraId="1DFA4721" w14:textId="77777777" w:rsidR="00A62F24" w:rsidRPr="002C6155" w:rsidRDefault="00A62F24" w:rsidP="00A62F24">
            <w:pPr>
              <w:rPr>
                <w:rFonts w:ascii="Lato" w:hAnsi="Lato" w:cs="Arial"/>
                <w:b/>
                <w:sz w:val="22"/>
                <w:szCs w:val="22"/>
              </w:rPr>
            </w:pPr>
            <w:r w:rsidRPr="002C6155">
              <w:rPr>
                <w:rFonts w:ascii="Lato" w:hAnsi="Lato" w:cs="Arial"/>
                <w:b/>
                <w:sz w:val="22"/>
                <w:szCs w:val="22"/>
              </w:rPr>
              <w:lastRenderedPageBreak/>
              <w:t>Additional job responsibilities</w:t>
            </w:r>
          </w:p>
          <w:p w14:paraId="5F690408" w14:textId="25878658" w:rsidR="00A62F24" w:rsidRPr="00A62F24" w:rsidRDefault="00A62F24" w:rsidP="00A62F24">
            <w:pPr>
              <w:tabs>
                <w:tab w:val="left" w:pos="1134"/>
              </w:tabs>
              <w:rPr>
                <w:rFonts w:ascii="Lato" w:hAnsi="Lato" w:cs="Arial"/>
                <w:sz w:val="22"/>
                <w:szCs w:val="22"/>
              </w:rPr>
            </w:pPr>
            <w:r w:rsidRPr="002C6155">
              <w:rPr>
                <w:rFonts w:ascii="Lato" w:hAnsi="Lato" w:cs="Arial"/>
                <w:sz w:val="22"/>
                <w:szCs w:val="22"/>
              </w:rPr>
              <w:t>The duties and responsibilities as set out above are not exhaustive and the role holder may be required to carry out additional duties within reasonableness of their level of skills and experience.</w:t>
            </w:r>
          </w:p>
        </w:tc>
      </w:tr>
      <w:tr w:rsidR="00A62F24" w:rsidRPr="00A62F24" w14:paraId="7D5357E7" w14:textId="77777777" w:rsidTr="2D229DA3">
        <w:tc>
          <w:tcPr>
            <w:tcW w:w="9498" w:type="dxa"/>
            <w:gridSpan w:val="3"/>
            <w:tcBorders>
              <w:top w:val="single" w:sz="8" w:space="0" w:color="000000" w:themeColor="text1"/>
            </w:tcBorders>
          </w:tcPr>
          <w:p w14:paraId="4F4D7D61" w14:textId="77777777" w:rsidR="00A62F24" w:rsidRPr="002C6155" w:rsidRDefault="00A62F24" w:rsidP="00A62F24">
            <w:pPr>
              <w:rPr>
                <w:rFonts w:ascii="Lato" w:hAnsi="Lato" w:cs="Arial"/>
                <w:b/>
                <w:sz w:val="22"/>
                <w:szCs w:val="22"/>
              </w:rPr>
            </w:pPr>
            <w:r w:rsidRPr="002C6155">
              <w:rPr>
                <w:rFonts w:ascii="Lato" w:hAnsi="Lato" w:cs="Arial"/>
                <w:b/>
                <w:sz w:val="22"/>
                <w:szCs w:val="22"/>
              </w:rPr>
              <w:t xml:space="preserve">Equal Opportunities </w:t>
            </w:r>
          </w:p>
          <w:p w14:paraId="493B26FB" w14:textId="6ACFE121" w:rsidR="00A62F24" w:rsidRPr="00A62F24" w:rsidRDefault="00A62F24" w:rsidP="00A62F24">
            <w:pPr>
              <w:rPr>
                <w:rFonts w:ascii="Lato" w:hAnsi="Lato" w:cs="Arial"/>
                <w:sz w:val="22"/>
                <w:szCs w:val="22"/>
              </w:rPr>
            </w:pPr>
            <w:r w:rsidRPr="002C6155">
              <w:rPr>
                <w:rFonts w:ascii="Lato" w:hAnsi="Lato" w:cs="Arial"/>
                <w:sz w:val="22"/>
                <w:szCs w:val="22"/>
              </w:rPr>
              <w:t xml:space="preserve">The role holder is required to </w:t>
            </w:r>
            <w:r w:rsidRPr="00217F20">
              <w:rPr>
                <w:rFonts w:ascii="Lato" w:hAnsi="Lato" w:cs="Arial"/>
                <w:sz w:val="22"/>
                <w:szCs w:val="22"/>
              </w:rPr>
              <w:t>carry out the duties in accordance with the SCI Equal Opportunities and Diversity policies and procedures.</w:t>
            </w:r>
          </w:p>
        </w:tc>
      </w:tr>
      <w:tr w:rsidR="00A62F24" w:rsidRPr="00A62F24" w14:paraId="41D0F78F" w14:textId="77777777" w:rsidTr="2D229DA3">
        <w:tc>
          <w:tcPr>
            <w:tcW w:w="9498" w:type="dxa"/>
            <w:gridSpan w:val="3"/>
          </w:tcPr>
          <w:p w14:paraId="4EDCC7ED" w14:textId="77777777" w:rsidR="00A62F24" w:rsidRPr="002C6155" w:rsidRDefault="00A62F24" w:rsidP="00A62F24">
            <w:pPr>
              <w:rPr>
                <w:rFonts w:ascii="Lato" w:hAnsi="Lato"/>
                <w:b/>
                <w:color w:val="000000"/>
                <w:sz w:val="22"/>
                <w:szCs w:val="22"/>
              </w:rPr>
            </w:pPr>
            <w:r w:rsidRPr="002C6155">
              <w:rPr>
                <w:rFonts w:ascii="Lato" w:hAnsi="Lato"/>
                <w:b/>
                <w:color w:val="000000"/>
                <w:sz w:val="22"/>
                <w:szCs w:val="22"/>
              </w:rPr>
              <w:t>Child Safeguarding:</w:t>
            </w:r>
          </w:p>
          <w:p w14:paraId="60F5692E" w14:textId="06EEC0D8" w:rsidR="00A62F24" w:rsidRPr="00A62F24" w:rsidRDefault="00A62F24" w:rsidP="00A62F24">
            <w:pPr>
              <w:rPr>
                <w:rFonts w:ascii="Lato" w:hAnsi="Lato"/>
                <w:sz w:val="22"/>
                <w:szCs w:val="22"/>
              </w:rPr>
            </w:pPr>
            <w:r w:rsidRPr="002C6155">
              <w:rPr>
                <w:rFonts w:ascii="Lato" w:hAnsi="Lato"/>
                <w:color w:val="000000"/>
                <w:sz w:val="22"/>
                <w:szCs w:val="22"/>
              </w:rPr>
              <w:t>We need to keep children safe so our selection process, which includes rigorous background checks, reflects our commitment to the protection of children from abuse</w:t>
            </w:r>
            <w:r w:rsidRPr="002C6155">
              <w:rPr>
                <w:rFonts w:ascii="Lato" w:hAnsi="Lato"/>
                <w:sz w:val="22"/>
                <w:szCs w:val="22"/>
              </w:rPr>
              <w:t>.</w:t>
            </w:r>
          </w:p>
        </w:tc>
      </w:tr>
      <w:tr w:rsidR="00A62F24" w:rsidRPr="00A62F24" w14:paraId="52EBC4C3" w14:textId="77777777" w:rsidTr="2D229DA3">
        <w:tc>
          <w:tcPr>
            <w:tcW w:w="9498" w:type="dxa"/>
            <w:gridSpan w:val="3"/>
          </w:tcPr>
          <w:p w14:paraId="1EBE546F" w14:textId="77777777" w:rsidR="00A62F24" w:rsidRPr="002C6155" w:rsidRDefault="00A62F24" w:rsidP="00A62F24">
            <w:pPr>
              <w:rPr>
                <w:rFonts w:ascii="Lato" w:hAnsi="Lato"/>
                <w:b/>
                <w:sz w:val="22"/>
                <w:szCs w:val="22"/>
              </w:rPr>
            </w:pPr>
            <w:r w:rsidRPr="002C6155">
              <w:rPr>
                <w:rFonts w:ascii="Lato" w:hAnsi="Lato"/>
                <w:b/>
                <w:sz w:val="22"/>
                <w:szCs w:val="22"/>
              </w:rPr>
              <w:t>Safeguarding our Staff:</w:t>
            </w:r>
          </w:p>
          <w:p w14:paraId="47318C9A" w14:textId="06B9F8F9" w:rsidR="00A62F24" w:rsidRPr="00A62F24" w:rsidRDefault="00A62F24" w:rsidP="00A62F24">
            <w:pPr>
              <w:rPr>
                <w:rFonts w:ascii="Lato" w:hAnsi="Lato"/>
                <w:sz w:val="22"/>
                <w:szCs w:val="22"/>
              </w:rPr>
            </w:pPr>
            <w:r w:rsidRPr="002C6155">
              <w:rPr>
                <w:rFonts w:ascii="Lato" w:hAnsi="Lato"/>
                <w:sz w:val="22"/>
                <w:szCs w:val="22"/>
              </w:rPr>
              <w:t>The post holder is required to carry out the duties in accordance with the SCI anti-harassment policy</w:t>
            </w:r>
            <w:r>
              <w:rPr>
                <w:rFonts w:ascii="Lato" w:hAnsi="Lato"/>
                <w:sz w:val="22"/>
                <w:szCs w:val="22"/>
              </w:rPr>
              <w:t>.</w:t>
            </w:r>
          </w:p>
        </w:tc>
      </w:tr>
      <w:tr w:rsidR="00A62F24" w:rsidRPr="00A62F24" w14:paraId="0A1F36F2" w14:textId="77777777" w:rsidTr="2D229DA3">
        <w:tc>
          <w:tcPr>
            <w:tcW w:w="9498" w:type="dxa"/>
            <w:gridSpan w:val="3"/>
          </w:tcPr>
          <w:p w14:paraId="06EBFA5A" w14:textId="77777777" w:rsidR="00A62F24" w:rsidRPr="002C6155" w:rsidRDefault="00A62F24" w:rsidP="00A62F24">
            <w:pPr>
              <w:rPr>
                <w:rFonts w:ascii="Lato" w:hAnsi="Lato" w:cs="Arial"/>
                <w:b/>
                <w:sz w:val="22"/>
                <w:szCs w:val="22"/>
              </w:rPr>
            </w:pPr>
            <w:r w:rsidRPr="002C6155">
              <w:rPr>
                <w:rFonts w:ascii="Lato" w:hAnsi="Lato" w:cs="Arial"/>
                <w:b/>
                <w:sz w:val="22"/>
                <w:szCs w:val="22"/>
              </w:rPr>
              <w:t>Health and Safety</w:t>
            </w:r>
          </w:p>
          <w:p w14:paraId="2278AA05" w14:textId="25EFF8F5" w:rsidR="00A62F24" w:rsidRPr="00A62F24" w:rsidRDefault="00A62F24" w:rsidP="00A62F24">
            <w:pPr>
              <w:rPr>
                <w:rFonts w:ascii="Lato" w:hAnsi="Lato" w:cs="Arial"/>
                <w:sz w:val="22"/>
                <w:szCs w:val="22"/>
              </w:rPr>
            </w:pPr>
            <w:r w:rsidRPr="002C6155">
              <w:rPr>
                <w:rFonts w:ascii="Lato" w:hAnsi="Lato" w:cs="Arial"/>
                <w:sz w:val="22"/>
                <w:szCs w:val="22"/>
              </w:rPr>
              <w:t>The role holder is required to carry out the duties in accordance with SCI Health and Safety policies and procedures.</w:t>
            </w:r>
          </w:p>
        </w:tc>
      </w:tr>
      <w:tr w:rsidR="00214C36" w:rsidRPr="00A62F24" w14:paraId="23CBC287" w14:textId="77777777" w:rsidTr="2D229DA3">
        <w:trPr>
          <w:trHeight w:val="425"/>
        </w:trPr>
        <w:tc>
          <w:tcPr>
            <w:tcW w:w="4678" w:type="dxa"/>
            <w:gridSpan w:val="2"/>
            <w:tcBorders>
              <w:bottom w:val="single" w:sz="4" w:space="0" w:color="auto"/>
            </w:tcBorders>
          </w:tcPr>
          <w:p w14:paraId="6A8B8D12" w14:textId="3B7C2187" w:rsidR="00214C36" w:rsidRPr="00A62F24" w:rsidRDefault="00214C36" w:rsidP="4F80794F">
            <w:pPr>
              <w:tabs>
                <w:tab w:val="left" w:pos="1134"/>
              </w:tabs>
              <w:rPr>
                <w:rFonts w:ascii="Lato" w:hAnsi="Lato" w:cs="Arial"/>
                <w:b/>
                <w:bCs/>
                <w:sz w:val="22"/>
                <w:szCs w:val="22"/>
              </w:rPr>
            </w:pPr>
            <w:r w:rsidRPr="00A62F24">
              <w:rPr>
                <w:rFonts w:ascii="Lato" w:hAnsi="Lato" w:cs="Arial"/>
                <w:b/>
                <w:bCs/>
                <w:sz w:val="22"/>
                <w:szCs w:val="22"/>
              </w:rPr>
              <w:t>JD written by:</w:t>
            </w:r>
            <w:r w:rsidR="00EF5D59" w:rsidRPr="00A62F24">
              <w:rPr>
                <w:rFonts w:ascii="Lato" w:hAnsi="Lato" w:cs="Arial"/>
                <w:b/>
                <w:bCs/>
                <w:sz w:val="22"/>
                <w:szCs w:val="22"/>
              </w:rPr>
              <w:t xml:space="preserve"> </w:t>
            </w:r>
            <w:r w:rsidR="00CD246B" w:rsidRPr="00A62F24">
              <w:rPr>
                <w:rFonts w:ascii="Lato" w:hAnsi="Lato" w:cs="Arial"/>
                <w:b/>
                <w:bCs/>
                <w:sz w:val="22"/>
                <w:szCs w:val="22"/>
              </w:rPr>
              <w:t>Leila Badir Truelsen</w:t>
            </w:r>
          </w:p>
        </w:tc>
        <w:tc>
          <w:tcPr>
            <w:tcW w:w="4820" w:type="dxa"/>
            <w:tcBorders>
              <w:bottom w:val="single" w:sz="4" w:space="0" w:color="auto"/>
            </w:tcBorders>
          </w:tcPr>
          <w:p w14:paraId="06AFDD5C" w14:textId="79DFD634" w:rsidR="00214C36" w:rsidRPr="00A62F24" w:rsidRDefault="00214C36" w:rsidP="00214C36">
            <w:pPr>
              <w:tabs>
                <w:tab w:val="left" w:pos="984"/>
              </w:tabs>
              <w:rPr>
                <w:rFonts w:ascii="Lato" w:hAnsi="Lato" w:cs="Arial"/>
                <w:b/>
                <w:sz w:val="22"/>
                <w:szCs w:val="22"/>
              </w:rPr>
            </w:pPr>
            <w:r w:rsidRPr="00A62F24">
              <w:rPr>
                <w:rFonts w:ascii="Lato" w:hAnsi="Lato" w:cs="Arial"/>
                <w:b/>
                <w:sz w:val="22"/>
                <w:szCs w:val="22"/>
              </w:rPr>
              <w:t>Date:</w:t>
            </w:r>
            <w:r w:rsidR="00CD246B" w:rsidRPr="00A62F24">
              <w:rPr>
                <w:rFonts w:ascii="Lato" w:hAnsi="Lato" w:cs="Arial"/>
                <w:b/>
                <w:sz w:val="22"/>
                <w:szCs w:val="22"/>
              </w:rPr>
              <w:t xml:space="preserve"> 20/04/2022</w:t>
            </w:r>
          </w:p>
        </w:tc>
      </w:tr>
      <w:tr w:rsidR="00214C36" w:rsidRPr="00A62F24" w14:paraId="0BEBAFF9" w14:textId="77777777" w:rsidTr="2D229DA3">
        <w:trPr>
          <w:trHeight w:val="425"/>
        </w:trPr>
        <w:tc>
          <w:tcPr>
            <w:tcW w:w="4678" w:type="dxa"/>
            <w:gridSpan w:val="2"/>
            <w:tcBorders>
              <w:bottom w:val="single" w:sz="4" w:space="0" w:color="auto"/>
            </w:tcBorders>
          </w:tcPr>
          <w:p w14:paraId="5AF2800B" w14:textId="77777777" w:rsidR="00214C36" w:rsidRPr="00A62F24" w:rsidRDefault="00214C36" w:rsidP="00214C36">
            <w:pPr>
              <w:tabs>
                <w:tab w:val="left" w:pos="1134"/>
              </w:tabs>
              <w:rPr>
                <w:rFonts w:ascii="Lato" w:hAnsi="Lato" w:cs="Arial"/>
                <w:sz w:val="22"/>
                <w:szCs w:val="22"/>
              </w:rPr>
            </w:pPr>
            <w:r w:rsidRPr="00A62F24">
              <w:rPr>
                <w:rFonts w:ascii="Lato" w:hAnsi="Lato" w:cs="Arial"/>
                <w:b/>
                <w:sz w:val="22"/>
                <w:szCs w:val="22"/>
              </w:rPr>
              <w:t>JD agreed by:</w:t>
            </w:r>
          </w:p>
        </w:tc>
        <w:tc>
          <w:tcPr>
            <w:tcW w:w="4820" w:type="dxa"/>
          </w:tcPr>
          <w:p w14:paraId="24271F62" w14:textId="77777777" w:rsidR="00214C36" w:rsidRPr="00A62F24" w:rsidRDefault="00214C36" w:rsidP="00214C36">
            <w:pPr>
              <w:tabs>
                <w:tab w:val="left" w:pos="984"/>
              </w:tabs>
              <w:rPr>
                <w:rFonts w:ascii="Lato" w:hAnsi="Lato" w:cs="Arial"/>
                <w:b/>
                <w:sz w:val="22"/>
                <w:szCs w:val="22"/>
              </w:rPr>
            </w:pPr>
            <w:r w:rsidRPr="00A62F24">
              <w:rPr>
                <w:rFonts w:ascii="Lato" w:hAnsi="Lato" w:cs="Arial"/>
                <w:b/>
                <w:sz w:val="22"/>
                <w:szCs w:val="22"/>
              </w:rPr>
              <w:t>Date:</w:t>
            </w:r>
          </w:p>
        </w:tc>
      </w:tr>
      <w:tr w:rsidR="00214C36" w:rsidRPr="00A62F24" w14:paraId="315C74D5" w14:textId="77777777" w:rsidTr="2D229DA3">
        <w:trPr>
          <w:trHeight w:val="425"/>
        </w:trPr>
        <w:tc>
          <w:tcPr>
            <w:tcW w:w="4678" w:type="dxa"/>
            <w:gridSpan w:val="2"/>
          </w:tcPr>
          <w:p w14:paraId="6BCA8DDD" w14:textId="77777777" w:rsidR="00214C36" w:rsidRPr="00A62F24" w:rsidRDefault="00214C36" w:rsidP="00214C36">
            <w:pPr>
              <w:tabs>
                <w:tab w:val="left" w:pos="1134"/>
              </w:tabs>
              <w:rPr>
                <w:rFonts w:ascii="Lato" w:hAnsi="Lato" w:cs="Arial"/>
                <w:b/>
                <w:sz w:val="22"/>
                <w:szCs w:val="22"/>
              </w:rPr>
            </w:pPr>
            <w:r w:rsidRPr="00A62F24">
              <w:rPr>
                <w:rFonts w:ascii="Lato" w:hAnsi="Lato" w:cs="Arial"/>
                <w:b/>
                <w:sz w:val="22"/>
                <w:szCs w:val="22"/>
              </w:rPr>
              <w:t>Updated By:</w:t>
            </w:r>
          </w:p>
        </w:tc>
        <w:tc>
          <w:tcPr>
            <w:tcW w:w="4820" w:type="dxa"/>
            <w:tcBorders>
              <w:bottom w:val="single" w:sz="4" w:space="0" w:color="auto"/>
            </w:tcBorders>
          </w:tcPr>
          <w:p w14:paraId="54B15025" w14:textId="77777777" w:rsidR="00214C36" w:rsidRPr="00A62F24" w:rsidRDefault="00214C36" w:rsidP="00214C36">
            <w:pPr>
              <w:tabs>
                <w:tab w:val="left" w:pos="984"/>
              </w:tabs>
              <w:rPr>
                <w:rFonts w:ascii="Lato" w:hAnsi="Lato" w:cs="Arial"/>
                <w:b/>
                <w:sz w:val="22"/>
                <w:szCs w:val="22"/>
              </w:rPr>
            </w:pPr>
            <w:r w:rsidRPr="00A62F24">
              <w:rPr>
                <w:rFonts w:ascii="Lato" w:hAnsi="Lato" w:cs="Arial"/>
                <w:b/>
                <w:sz w:val="22"/>
                <w:szCs w:val="22"/>
              </w:rPr>
              <w:t>Date:</w:t>
            </w:r>
          </w:p>
        </w:tc>
      </w:tr>
      <w:tr w:rsidR="00214C36" w:rsidRPr="00A62F24" w14:paraId="7F29E4C9" w14:textId="77777777" w:rsidTr="2D229DA3">
        <w:trPr>
          <w:trHeight w:val="425"/>
        </w:trPr>
        <w:tc>
          <w:tcPr>
            <w:tcW w:w="4678" w:type="dxa"/>
            <w:gridSpan w:val="2"/>
            <w:tcBorders>
              <w:bottom w:val="single" w:sz="4" w:space="0" w:color="auto"/>
            </w:tcBorders>
          </w:tcPr>
          <w:p w14:paraId="42FADD9B" w14:textId="77777777" w:rsidR="00214C36" w:rsidRPr="00A62F24" w:rsidRDefault="00214C36" w:rsidP="00214C36">
            <w:pPr>
              <w:tabs>
                <w:tab w:val="left" w:pos="1134"/>
              </w:tabs>
              <w:rPr>
                <w:rFonts w:ascii="Lato" w:hAnsi="Lato" w:cs="Arial"/>
                <w:b/>
                <w:sz w:val="22"/>
                <w:szCs w:val="22"/>
              </w:rPr>
            </w:pPr>
            <w:r w:rsidRPr="00A62F24">
              <w:rPr>
                <w:rFonts w:ascii="Lato" w:hAnsi="Lato" w:cs="Arial"/>
                <w:b/>
                <w:sz w:val="22"/>
                <w:szCs w:val="22"/>
              </w:rPr>
              <w:t>Evaluated:</w:t>
            </w:r>
          </w:p>
        </w:tc>
        <w:tc>
          <w:tcPr>
            <w:tcW w:w="4820" w:type="dxa"/>
            <w:tcBorders>
              <w:bottom w:val="single" w:sz="4" w:space="0" w:color="auto"/>
            </w:tcBorders>
          </w:tcPr>
          <w:p w14:paraId="2D144F10" w14:textId="77777777" w:rsidR="00214C36" w:rsidRPr="00A62F24" w:rsidRDefault="00214C36" w:rsidP="00214C36">
            <w:pPr>
              <w:tabs>
                <w:tab w:val="left" w:pos="984"/>
              </w:tabs>
              <w:rPr>
                <w:rFonts w:ascii="Lato" w:hAnsi="Lato" w:cs="Arial"/>
                <w:b/>
                <w:sz w:val="22"/>
                <w:szCs w:val="22"/>
              </w:rPr>
            </w:pPr>
            <w:r w:rsidRPr="00A62F24">
              <w:rPr>
                <w:rFonts w:ascii="Lato" w:hAnsi="Lato" w:cs="Arial"/>
                <w:b/>
                <w:sz w:val="22"/>
                <w:szCs w:val="22"/>
              </w:rPr>
              <w:t>Date:</w:t>
            </w:r>
          </w:p>
        </w:tc>
      </w:tr>
    </w:tbl>
    <w:p w14:paraId="6B4C341E" w14:textId="224C2E7F" w:rsidR="00B83E89" w:rsidRPr="00A62F24" w:rsidRDefault="00B83E89" w:rsidP="001F3375">
      <w:pPr>
        <w:rPr>
          <w:rFonts w:ascii="Lato" w:hAnsi="Lato" w:cs="Arial"/>
          <w:sz w:val="22"/>
          <w:szCs w:val="22"/>
        </w:rPr>
      </w:pPr>
    </w:p>
    <w:sectPr w:rsidR="00B83E89" w:rsidRPr="00A62F24">
      <w:headerReference w:type="defaul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F95860" w14:textId="77777777" w:rsidR="009D5E36" w:rsidRDefault="009D5E36">
      <w:r>
        <w:separator/>
      </w:r>
    </w:p>
  </w:endnote>
  <w:endnote w:type="continuationSeparator" w:id="0">
    <w:p w14:paraId="787AA9CC" w14:textId="77777777" w:rsidR="009D5E36" w:rsidRDefault="009D5E36">
      <w:r>
        <w:continuationSeparator/>
      </w:r>
    </w:p>
  </w:endnote>
  <w:endnote w:type="continuationNotice" w:id="1">
    <w:p w14:paraId="2CCCAAEB" w14:textId="77777777" w:rsidR="009D5E36" w:rsidRDefault="009D5E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A00000AF" w:usb1="50006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Oswald">
    <w:panose1 w:val="00000000000000000000"/>
    <w:charset w:val="00"/>
    <w:family w:val="auto"/>
    <w:pitch w:val="variable"/>
    <w:sig w:usb0="A00002FF" w:usb1="4000204B"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B8711" w14:textId="77777777" w:rsidR="009D5E36" w:rsidRDefault="009D5E36">
      <w:r>
        <w:separator/>
      </w:r>
    </w:p>
  </w:footnote>
  <w:footnote w:type="continuationSeparator" w:id="0">
    <w:p w14:paraId="4A72B319" w14:textId="77777777" w:rsidR="009D5E36" w:rsidRDefault="009D5E36">
      <w:r>
        <w:continuationSeparator/>
      </w:r>
    </w:p>
  </w:footnote>
  <w:footnote w:type="continuationNotice" w:id="1">
    <w:p w14:paraId="15D4B438" w14:textId="77777777" w:rsidR="009D5E36" w:rsidRDefault="009D5E3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1643B" w14:textId="77777777" w:rsidR="00A62F24" w:rsidRPr="002C6155" w:rsidRDefault="00A62F24" w:rsidP="00A62F24">
    <w:pPr>
      <w:pStyle w:val="Header"/>
      <w:ind w:left="-142"/>
      <w:jc w:val="center"/>
      <w:rPr>
        <w:rFonts w:ascii="Oswald" w:hAnsi="Oswald" w:cs="Arial"/>
        <w:b/>
        <w:smallCaps/>
        <w:sz w:val="22"/>
        <w:szCs w:val="22"/>
      </w:rPr>
    </w:pPr>
    <w:r w:rsidRPr="002C6155">
      <w:rPr>
        <w:rFonts w:ascii="Oswald" w:hAnsi="Oswald" w:cs="Arial"/>
        <w:b/>
        <w:smallCaps/>
        <w:sz w:val="22"/>
        <w:szCs w:val="22"/>
      </w:rPr>
      <w:t xml:space="preserve">SAVE THE CHILDREN INTERNATIONAL </w:t>
    </w:r>
    <w:r>
      <w:rPr>
        <w:noProof/>
        <w:lang w:eastAsia="en-GB"/>
      </w:rPr>
      <w:drawing>
        <wp:anchor distT="0" distB="0" distL="114300" distR="114300" simplePos="0" relativeHeight="251659264" behindDoc="0" locked="1" layoutInCell="1" allowOverlap="1" wp14:anchorId="5E289A69" wp14:editId="56B89206">
          <wp:simplePos x="0" y="0"/>
          <wp:positionH relativeFrom="page">
            <wp:posOffset>4997450</wp:posOffset>
          </wp:positionH>
          <wp:positionV relativeFrom="page">
            <wp:posOffset>431800</wp:posOffset>
          </wp:positionV>
          <wp:extent cx="2176145" cy="45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14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EF0892" w14:textId="77777777" w:rsidR="00A62F24" w:rsidRPr="002C6155" w:rsidRDefault="00A62F24" w:rsidP="00A62F24">
    <w:pPr>
      <w:pStyle w:val="Header"/>
      <w:ind w:left="-142"/>
      <w:jc w:val="center"/>
      <w:rPr>
        <w:rFonts w:ascii="Oswald" w:hAnsi="Oswald" w:cs="Arial"/>
        <w:b/>
        <w:smallCaps/>
        <w:sz w:val="22"/>
        <w:szCs w:val="22"/>
      </w:rPr>
    </w:pPr>
    <w:r w:rsidRPr="002C6155">
      <w:rPr>
        <w:rFonts w:ascii="Oswald" w:hAnsi="Oswald" w:cs="Arial"/>
        <w:b/>
        <w:smallCaps/>
        <w:sz w:val="22"/>
        <w:szCs w:val="22"/>
      </w:rPr>
      <w:t>ROLE PROFILE</w:t>
    </w:r>
  </w:p>
  <w:p w14:paraId="3B409EDC" w14:textId="77777777" w:rsidR="001B2A90" w:rsidRPr="00770638" w:rsidRDefault="001B2A90"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multilevel"/>
    <w:tmpl w:val="00000005"/>
    <w:name w:val="WW8Num9"/>
    <w:lvl w:ilvl="0">
      <w:start w:val="1"/>
      <w:numFmt w:val="bullet"/>
      <w:lvlText w:val=""/>
      <w:lvlJc w:val="left"/>
      <w:pPr>
        <w:tabs>
          <w:tab w:val="num" w:pos="696"/>
        </w:tabs>
        <w:ind w:left="696"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2D8458D"/>
    <w:multiLevelType w:val="hybridMultilevel"/>
    <w:tmpl w:val="CB088DDC"/>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C07B03"/>
    <w:multiLevelType w:val="hybridMultilevel"/>
    <w:tmpl w:val="24948E2C"/>
    <w:lvl w:ilvl="0" w:tplc="B660FE2C">
      <w:start w:val="1"/>
      <w:numFmt w:val="bullet"/>
      <w:lvlText w:val=""/>
      <w:lvlJc w:val="left"/>
      <w:pPr>
        <w:tabs>
          <w:tab w:val="num" w:pos="720"/>
        </w:tabs>
        <w:ind w:left="720" w:hanging="360"/>
      </w:pPr>
      <w:rPr>
        <w:rFonts w:ascii="Symbol" w:hAnsi="Symbol" w:hint="default"/>
      </w:rPr>
    </w:lvl>
    <w:lvl w:ilvl="1" w:tplc="68B0BB32">
      <w:start w:val="1"/>
      <w:numFmt w:val="bullet"/>
      <w:lvlText w:val=""/>
      <w:lvlJc w:val="left"/>
      <w:pPr>
        <w:tabs>
          <w:tab w:val="num" w:pos="720"/>
        </w:tabs>
        <w:ind w:left="720" w:hanging="360"/>
      </w:pPr>
      <w:rPr>
        <w:rFonts w:ascii="Symbol" w:hAnsi="Symbol" w:hint="default"/>
      </w:rPr>
    </w:lvl>
    <w:lvl w:ilvl="2" w:tplc="E3AA91F2">
      <w:start w:val="1"/>
      <w:numFmt w:val="bullet"/>
      <w:lvlText w:val=""/>
      <w:lvlJc w:val="left"/>
      <w:pPr>
        <w:tabs>
          <w:tab w:val="num" w:pos="2160"/>
        </w:tabs>
        <w:ind w:left="2160" w:hanging="360"/>
      </w:pPr>
      <w:rPr>
        <w:rFonts w:ascii="Wingdings" w:hAnsi="Wingdings" w:hint="default"/>
      </w:rPr>
    </w:lvl>
    <w:lvl w:ilvl="3" w:tplc="9636FD1C">
      <w:start w:val="1"/>
      <w:numFmt w:val="bullet"/>
      <w:lvlText w:val=""/>
      <w:lvlJc w:val="left"/>
      <w:pPr>
        <w:tabs>
          <w:tab w:val="num" w:pos="2880"/>
        </w:tabs>
        <w:ind w:left="2880" w:hanging="360"/>
      </w:pPr>
      <w:rPr>
        <w:rFonts w:ascii="Symbol" w:hAnsi="Symbol" w:hint="default"/>
      </w:rPr>
    </w:lvl>
    <w:lvl w:ilvl="4" w:tplc="D0A6E9EA">
      <w:start w:val="1"/>
      <w:numFmt w:val="bullet"/>
      <w:lvlText w:val="o"/>
      <w:lvlJc w:val="left"/>
      <w:pPr>
        <w:tabs>
          <w:tab w:val="num" w:pos="3600"/>
        </w:tabs>
        <w:ind w:left="3600" w:hanging="360"/>
      </w:pPr>
      <w:rPr>
        <w:rFonts w:ascii="Courier New" w:hAnsi="Courier New" w:cs="Courier New" w:hint="default"/>
      </w:rPr>
    </w:lvl>
    <w:lvl w:ilvl="5" w:tplc="5CA2494E">
      <w:start w:val="1"/>
      <w:numFmt w:val="bullet"/>
      <w:lvlText w:val=""/>
      <w:lvlJc w:val="left"/>
      <w:pPr>
        <w:tabs>
          <w:tab w:val="num" w:pos="4320"/>
        </w:tabs>
        <w:ind w:left="4320" w:hanging="360"/>
      </w:pPr>
      <w:rPr>
        <w:rFonts w:ascii="Wingdings" w:hAnsi="Wingdings" w:hint="default"/>
      </w:rPr>
    </w:lvl>
    <w:lvl w:ilvl="6" w:tplc="BCC8CDD0">
      <w:start w:val="1"/>
      <w:numFmt w:val="bullet"/>
      <w:lvlText w:val=""/>
      <w:lvlJc w:val="left"/>
      <w:pPr>
        <w:tabs>
          <w:tab w:val="num" w:pos="5040"/>
        </w:tabs>
        <w:ind w:left="5040" w:hanging="360"/>
      </w:pPr>
      <w:rPr>
        <w:rFonts w:ascii="Symbol" w:hAnsi="Symbol" w:hint="default"/>
      </w:rPr>
    </w:lvl>
    <w:lvl w:ilvl="7" w:tplc="3EDE517E">
      <w:start w:val="1"/>
      <w:numFmt w:val="bullet"/>
      <w:lvlText w:val="o"/>
      <w:lvlJc w:val="left"/>
      <w:pPr>
        <w:tabs>
          <w:tab w:val="num" w:pos="5760"/>
        </w:tabs>
        <w:ind w:left="5760" w:hanging="360"/>
      </w:pPr>
      <w:rPr>
        <w:rFonts w:ascii="Courier New" w:hAnsi="Courier New" w:cs="Courier New" w:hint="default"/>
      </w:rPr>
    </w:lvl>
    <w:lvl w:ilvl="8" w:tplc="AF7EF702">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9A23F7"/>
    <w:multiLevelType w:val="hybridMultilevel"/>
    <w:tmpl w:val="EBC81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E834723"/>
    <w:multiLevelType w:val="hybridMultilevel"/>
    <w:tmpl w:val="04090001"/>
    <w:lvl w:ilvl="0" w:tplc="E61C74BC">
      <w:start w:val="1"/>
      <w:numFmt w:val="bullet"/>
      <w:lvlText w:val=""/>
      <w:lvlJc w:val="left"/>
      <w:pPr>
        <w:tabs>
          <w:tab w:val="num" w:pos="360"/>
        </w:tabs>
        <w:ind w:left="360" w:hanging="360"/>
      </w:pPr>
      <w:rPr>
        <w:rFonts w:ascii="Symbol" w:hAnsi="Symbol" w:hint="default"/>
      </w:rPr>
    </w:lvl>
    <w:lvl w:ilvl="1" w:tplc="D75EB272">
      <w:numFmt w:val="decimal"/>
      <w:lvlText w:val=""/>
      <w:lvlJc w:val="left"/>
    </w:lvl>
    <w:lvl w:ilvl="2" w:tplc="2BAA670E">
      <w:numFmt w:val="decimal"/>
      <w:lvlText w:val=""/>
      <w:lvlJc w:val="left"/>
    </w:lvl>
    <w:lvl w:ilvl="3" w:tplc="EF808E5E">
      <w:numFmt w:val="decimal"/>
      <w:lvlText w:val=""/>
      <w:lvlJc w:val="left"/>
    </w:lvl>
    <w:lvl w:ilvl="4" w:tplc="1968FB32">
      <w:numFmt w:val="decimal"/>
      <w:lvlText w:val=""/>
      <w:lvlJc w:val="left"/>
    </w:lvl>
    <w:lvl w:ilvl="5" w:tplc="55E0CF66">
      <w:numFmt w:val="decimal"/>
      <w:lvlText w:val=""/>
      <w:lvlJc w:val="left"/>
    </w:lvl>
    <w:lvl w:ilvl="6" w:tplc="09521118">
      <w:numFmt w:val="decimal"/>
      <w:lvlText w:val=""/>
      <w:lvlJc w:val="left"/>
    </w:lvl>
    <w:lvl w:ilvl="7" w:tplc="3C8E86EC">
      <w:numFmt w:val="decimal"/>
      <w:lvlText w:val=""/>
      <w:lvlJc w:val="left"/>
    </w:lvl>
    <w:lvl w:ilvl="8" w:tplc="A2BC7C34">
      <w:numFmt w:val="decimal"/>
      <w:lvlText w:val=""/>
      <w:lvlJc w:val="left"/>
    </w:lvl>
  </w:abstractNum>
  <w:abstractNum w:abstractNumId="14" w15:restartNumberingAfterBreak="0">
    <w:nsid w:val="21A45166"/>
    <w:multiLevelType w:val="hybridMultilevel"/>
    <w:tmpl w:val="EC109F1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15" w15:restartNumberingAfterBreak="0">
    <w:nsid w:val="21F02094"/>
    <w:multiLevelType w:val="hybridMultilevel"/>
    <w:tmpl w:val="C76E4380"/>
    <w:lvl w:ilvl="0" w:tplc="18A605F0">
      <w:start w:val="1"/>
      <w:numFmt w:val="decimal"/>
      <w:pStyle w:val="Style1"/>
      <w:lvlText w:val="%1)"/>
      <w:lvlJc w:val="left"/>
      <w:pPr>
        <w:tabs>
          <w:tab w:val="num" w:pos="1778"/>
        </w:tabs>
        <w:ind w:left="1758" w:hanging="340"/>
      </w:pPr>
    </w:lvl>
    <w:lvl w:ilvl="1" w:tplc="15780016">
      <w:numFmt w:val="decimal"/>
      <w:lvlText w:val=""/>
      <w:lvlJc w:val="left"/>
    </w:lvl>
    <w:lvl w:ilvl="2" w:tplc="AD540B0E">
      <w:numFmt w:val="decimal"/>
      <w:lvlText w:val=""/>
      <w:lvlJc w:val="left"/>
    </w:lvl>
    <w:lvl w:ilvl="3" w:tplc="83002BB2">
      <w:numFmt w:val="decimal"/>
      <w:lvlText w:val=""/>
      <w:lvlJc w:val="left"/>
    </w:lvl>
    <w:lvl w:ilvl="4" w:tplc="9572B4EA">
      <w:numFmt w:val="decimal"/>
      <w:lvlText w:val=""/>
      <w:lvlJc w:val="left"/>
    </w:lvl>
    <w:lvl w:ilvl="5" w:tplc="1A80E4AC">
      <w:numFmt w:val="decimal"/>
      <w:lvlText w:val=""/>
      <w:lvlJc w:val="left"/>
    </w:lvl>
    <w:lvl w:ilvl="6" w:tplc="21868CC8">
      <w:numFmt w:val="decimal"/>
      <w:lvlText w:val=""/>
      <w:lvlJc w:val="left"/>
    </w:lvl>
    <w:lvl w:ilvl="7" w:tplc="7DC8FA4E">
      <w:numFmt w:val="decimal"/>
      <w:lvlText w:val=""/>
      <w:lvlJc w:val="left"/>
    </w:lvl>
    <w:lvl w:ilvl="8" w:tplc="270E9A5E">
      <w:numFmt w:val="decimal"/>
      <w:lvlText w:val=""/>
      <w:lvlJc w:val="left"/>
    </w:lvl>
  </w:abstractNum>
  <w:abstractNum w:abstractNumId="16"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17"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362B4016"/>
    <w:multiLevelType w:val="hybridMultilevel"/>
    <w:tmpl w:val="4DFA0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D66F3D"/>
    <w:multiLevelType w:val="hybridMultilevel"/>
    <w:tmpl w:val="24948E2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6575E8"/>
    <w:multiLevelType w:val="multilevel"/>
    <w:tmpl w:val="ACB4ED5E"/>
    <w:lvl w:ilvl="0">
      <w:start w:val="1"/>
      <w:numFmt w:val="bullet"/>
      <w:pStyle w:val="Style2"/>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7BB1A29"/>
    <w:multiLevelType w:val="hybridMultilevel"/>
    <w:tmpl w:val="9C0040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AF72FFB"/>
    <w:multiLevelType w:val="hybridMultilevel"/>
    <w:tmpl w:val="E2325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7102A2"/>
    <w:multiLevelType w:val="hybridMultilevel"/>
    <w:tmpl w:val="4EB8764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CDE1BF5"/>
    <w:multiLevelType w:val="hybridMultilevel"/>
    <w:tmpl w:val="5338D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F181F55"/>
    <w:multiLevelType w:val="hybridMultilevel"/>
    <w:tmpl w:val="6472C7FE"/>
    <w:lvl w:ilvl="0" w:tplc="08090001">
      <w:start w:val="1"/>
      <w:numFmt w:val="bullet"/>
      <w:lvlText w:val=""/>
      <w:lvlJc w:val="left"/>
      <w:pPr>
        <w:tabs>
          <w:tab w:val="num" w:pos="696"/>
        </w:tabs>
        <w:ind w:left="696" w:hanging="360"/>
      </w:pPr>
      <w:rPr>
        <w:rFonts w:ascii="Symbol" w:hAnsi="Symbol" w:hint="default"/>
      </w:rPr>
    </w:lvl>
    <w:lvl w:ilvl="1" w:tplc="08090003">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1" w15:restartNumberingAfterBreak="0">
    <w:nsid w:val="518D5FC5"/>
    <w:multiLevelType w:val="hybridMultilevel"/>
    <w:tmpl w:val="A9F47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FD0C8D"/>
    <w:multiLevelType w:val="hybridMultilevel"/>
    <w:tmpl w:val="02C6AF3C"/>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5BF52C5"/>
    <w:multiLevelType w:val="hybridMultilevel"/>
    <w:tmpl w:val="1DDA87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293105"/>
    <w:multiLevelType w:val="hybridMultilevel"/>
    <w:tmpl w:val="8C4A54A0"/>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6" w15:restartNumberingAfterBreak="0">
    <w:nsid w:val="5E983FE9"/>
    <w:multiLevelType w:val="hybridMultilevel"/>
    <w:tmpl w:val="065EB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DB2788"/>
    <w:multiLevelType w:val="hybridMultilevel"/>
    <w:tmpl w:val="0AE40A94"/>
    <w:lvl w:ilvl="0" w:tplc="71B47642">
      <w:start w:val="168"/>
      <w:numFmt w:val="bullet"/>
      <w:lvlText w:val="•"/>
      <w:lvlJc w:val="left"/>
      <w:pPr>
        <w:tabs>
          <w:tab w:val="num" w:pos="1080"/>
        </w:tabs>
        <w:ind w:left="1080" w:hanging="360"/>
      </w:pPr>
      <w:rPr>
        <w:rFonts w:ascii="Times New Roman" w:hAnsi="Times New Roman" w:hint="default"/>
      </w:rPr>
    </w:lvl>
    <w:lvl w:ilvl="1" w:tplc="2CA8B8F0">
      <w:start w:val="1"/>
      <w:numFmt w:val="bullet"/>
      <w:lvlText w:val="o"/>
      <w:lvlJc w:val="left"/>
      <w:pPr>
        <w:tabs>
          <w:tab w:val="num" w:pos="1080"/>
        </w:tabs>
        <w:ind w:left="1080" w:hanging="360"/>
      </w:pPr>
      <w:rPr>
        <w:rFonts w:ascii="Courier New" w:hAnsi="Courier New" w:cs="Courier New" w:hint="default"/>
      </w:rPr>
    </w:lvl>
    <w:lvl w:ilvl="2" w:tplc="5378A852">
      <w:start w:val="1"/>
      <w:numFmt w:val="bullet"/>
      <w:lvlText w:val=""/>
      <w:lvlJc w:val="left"/>
      <w:pPr>
        <w:tabs>
          <w:tab w:val="num" w:pos="1800"/>
        </w:tabs>
        <w:ind w:left="1800" w:hanging="360"/>
      </w:pPr>
      <w:rPr>
        <w:rFonts w:ascii="Wingdings" w:hAnsi="Wingdings" w:hint="default"/>
      </w:rPr>
    </w:lvl>
    <w:lvl w:ilvl="3" w:tplc="CDD02336">
      <w:start w:val="1"/>
      <w:numFmt w:val="bullet"/>
      <w:lvlText w:val=""/>
      <w:lvlJc w:val="left"/>
      <w:pPr>
        <w:tabs>
          <w:tab w:val="num" w:pos="2520"/>
        </w:tabs>
        <w:ind w:left="2520" w:hanging="360"/>
      </w:pPr>
      <w:rPr>
        <w:rFonts w:ascii="Symbol" w:hAnsi="Symbol" w:hint="default"/>
      </w:rPr>
    </w:lvl>
    <w:lvl w:ilvl="4" w:tplc="13E47C04">
      <w:start w:val="1"/>
      <w:numFmt w:val="bullet"/>
      <w:lvlText w:val="o"/>
      <w:lvlJc w:val="left"/>
      <w:pPr>
        <w:tabs>
          <w:tab w:val="num" w:pos="3240"/>
        </w:tabs>
        <w:ind w:left="3240" w:hanging="360"/>
      </w:pPr>
      <w:rPr>
        <w:rFonts w:ascii="Courier New" w:hAnsi="Courier New" w:cs="Courier New" w:hint="default"/>
      </w:rPr>
    </w:lvl>
    <w:lvl w:ilvl="5" w:tplc="36527310">
      <w:start w:val="1"/>
      <w:numFmt w:val="bullet"/>
      <w:lvlText w:val=""/>
      <w:lvlJc w:val="left"/>
      <w:pPr>
        <w:tabs>
          <w:tab w:val="num" w:pos="3960"/>
        </w:tabs>
        <w:ind w:left="3960" w:hanging="360"/>
      </w:pPr>
      <w:rPr>
        <w:rFonts w:ascii="Wingdings" w:hAnsi="Wingdings" w:hint="default"/>
      </w:rPr>
    </w:lvl>
    <w:lvl w:ilvl="6" w:tplc="8610BE9C">
      <w:start w:val="1"/>
      <w:numFmt w:val="bullet"/>
      <w:lvlText w:val=""/>
      <w:lvlJc w:val="left"/>
      <w:pPr>
        <w:tabs>
          <w:tab w:val="num" w:pos="4680"/>
        </w:tabs>
        <w:ind w:left="4680" w:hanging="360"/>
      </w:pPr>
      <w:rPr>
        <w:rFonts w:ascii="Symbol" w:hAnsi="Symbol" w:hint="default"/>
      </w:rPr>
    </w:lvl>
    <w:lvl w:ilvl="7" w:tplc="DEBA16BE">
      <w:start w:val="1"/>
      <w:numFmt w:val="bullet"/>
      <w:lvlText w:val="o"/>
      <w:lvlJc w:val="left"/>
      <w:pPr>
        <w:tabs>
          <w:tab w:val="num" w:pos="5400"/>
        </w:tabs>
        <w:ind w:left="5400" w:hanging="360"/>
      </w:pPr>
      <w:rPr>
        <w:rFonts w:ascii="Courier New" w:hAnsi="Courier New" w:cs="Courier New" w:hint="default"/>
      </w:rPr>
    </w:lvl>
    <w:lvl w:ilvl="8" w:tplc="DA20B418">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0" w15:restartNumberingAfterBreak="0">
    <w:nsid w:val="671303D1"/>
    <w:multiLevelType w:val="hybridMultilevel"/>
    <w:tmpl w:val="FE94F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E302F8"/>
    <w:multiLevelType w:val="hybridMultilevel"/>
    <w:tmpl w:val="DBEEF3C0"/>
    <w:lvl w:ilvl="0" w:tplc="08090001">
      <w:start w:val="1"/>
      <w:numFmt w:val="bullet"/>
      <w:lvlText w:val=""/>
      <w:lvlJc w:val="left"/>
      <w:pPr>
        <w:ind w:left="720" w:hanging="360"/>
      </w:pPr>
      <w:rPr>
        <w:rFonts w:ascii="Symbol" w:hAnsi="Symbol" w:hint="default"/>
      </w:rPr>
    </w:lvl>
    <w:lvl w:ilvl="1" w:tplc="06DA4450">
      <w:start w:val="12"/>
      <w:numFmt w:val="bullet"/>
      <w:lvlText w:val="·"/>
      <w:lvlJc w:val="left"/>
      <w:pPr>
        <w:ind w:left="1650" w:hanging="570"/>
      </w:pPr>
      <w:rPr>
        <w:rFonts w:ascii="Arial" w:eastAsia="Times New Roman"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9A6D27"/>
    <w:multiLevelType w:val="hybridMultilevel"/>
    <w:tmpl w:val="C2665DA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6F2E124B"/>
    <w:multiLevelType w:val="hybridMultilevel"/>
    <w:tmpl w:val="DD1E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946B40"/>
    <w:multiLevelType w:val="hybridMultilevel"/>
    <w:tmpl w:val="A8DA370C"/>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45" w15:restartNumberingAfterBreak="0">
    <w:nsid w:val="75307B23"/>
    <w:multiLevelType w:val="hybridMultilevel"/>
    <w:tmpl w:val="7DB2BA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2"/>
  </w:num>
  <w:num w:numId="2">
    <w:abstractNumId w:val="15"/>
  </w:num>
  <w:num w:numId="3">
    <w:abstractNumId w:val="21"/>
  </w:num>
  <w:num w:numId="4">
    <w:abstractNumId w:val="0"/>
  </w:num>
  <w:num w:numId="5">
    <w:abstractNumId w:val="24"/>
  </w:num>
  <w:num w:numId="6">
    <w:abstractNumId w:val="12"/>
  </w:num>
  <w:num w:numId="7">
    <w:abstractNumId w:val="23"/>
  </w:num>
  <w:num w:numId="8">
    <w:abstractNumId w:val="13"/>
  </w:num>
  <w:num w:numId="9">
    <w:abstractNumId w:val="7"/>
  </w:num>
  <w:num w:numId="10">
    <w:abstractNumId w:val="17"/>
  </w:num>
  <w:num w:numId="11">
    <w:abstractNumId w:val="38"/>
  </w:num>
  <w:num w:numId="12">
    <w:abstractNumId w:val="16"/>
  </w:num>
  <w:num w:numId="13">
    <w:abstractNumId w:val="43"/>
  </w:num>
  <w:num w:numId="14">
    <w:abstractNumId w:val="19"/>
  </w:num>
  <w:num w:numId="15">
    <w:abstractNumId w:val="29"/>
  </w:num>
  <w:num w:numId="16">
    <w:abstractNumId w:val="20"/>
  </w:num>
  <w:num w:numId="17">
    <w:abstractNumId w:val="8"/>
  </w:num>
  <w:num w:numId="18">
    <w:abstractNumId w:val="39"/>
  </w:num>
  <w:num w:numId="19">
    <w:abstractNumId w:val="10"/>
  </w:num>
  <w:num w:numId="20">
    <w:abstractNumId w:val="6"/>
  </w:num>
  <w:num w:numId="21">
    <w:abstractNumId w:val="37"/>
  </w:num>
  <w:num w:numId="22">
    <w:abstractNumId w:val="34"/>
  </w:num>
  <w:num w:numId="23">
    <w:abstractNumId w:val="30"/>
  </w:num>
  <w:num w:numId="24">
    <w:abstractNumId w:val="44"/>
  </w:num>
  <w:num w:numId="25">
    <w:abstractNumId w:val="35"/>
  </w:num>
  <w:num w:numId="26">
    <w:abstractNumId w:val="14"/>
  </w:num>
  <w:num w:numId="27">
    <w:abstractNumId w:val="31"/>
  </w:num>
  <w:num w:numId="28">
    <w:abstractNumId w:val="9"/>
  </w:num>
  <w:num w:numId="29">
    <w:abstractNumId w:val="1"/>
  </w:num>
  <w:num w:numId="30">
    <w:abstractNumId w:val="2"/>
  </w:num>
  <w:num w:numId="31">
    <w:abstractNumId w:val="3"/>
  </w:num>
  <w:num w:numId="32">
    <w:abstractNumId w:val="4"/>
  </w:num>
  <w:num w:numId="33">
    <w:abstractNumId w:val="28"/>
  </w:num>
  <w:num w:numId="34">
    <w:abstractNumId w:val="45"/>
  </w:num>
  <w:num w:numId="35">
    <w:abstractNumId w:val="25"/>
  </w:num>
  <w:num w:numId="36">
    <w:abstractNumId w:val="32"/>
  </w:num>
  <w:num w:numId="37">
    <w:abstractNumId w:val="42"/>
  </w:num>
  <w:num w:numId="38">
    <w:abstractNumId w:val="18"/>
  </w:num>
  <w:num w:numId="39">
    <w:abstractNumId w:val="5"/>
  </w:num>
  <w:num w:numId="40">
    <w:abstractNumId w:val="33"/>
  </w:num>
  <w:num w:numId="41">
    <w:abstractNumId w:val="40"/>
  </w:num>
  <w:num w:numId="42">
    <w:abstractNumId w:val="41"/>
  </w:num>
  <w:num w:numId="43">
    <w:abstractNumId w:val="36"/>
  </w:num>
  <w:num w:numId="44">
    <w:abstractNumId w:val="11"/>
  </w:num>
  <w:num w:numId="45">
    <w:abstractNumId w:val="27"/>
  </w:num>
  <w:num w:numId="46">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0" w:nlCheck="1" w:checkStyle="0"/>
  <w:activeWritingStyle w:appName="MSWord" w:lang="en-GB" w:vendorID="64" w:dllVersion="0" w:nlCheck="1" w:checkStyle="0"/>
  <w:activeWritingStyle w:appName="MSWord" w:lang="fr-BE" w:vendorID="64" w:dllVersion="0" w:nlCheck="1" w:checkStyle="0"/>
  <w:activeWritingStyle w:appName="MSWord" w:lang="en-GB" w:vendorID="64" w:dllVersion="131078" w:nlCheck="1" w:checkStyle="1"/>
  <w:activeWritingStyle w:appName="MSWord" w:lang="fr-BE"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EAC"/>
    <w:rsid w:val="00007D0B"/>
    <w:rsid w:val="00014716"/>
    <w:rsid w:val="00014B3B"/>
    <w:rsid w:val="00017BF7"/>
    <w:rsid w:val="00026294"/>
    <w:rsid w:val="00036576"/>
    <w:rsid w:val="000439E4"/>
    <w:rsid w:val="000531AE"/>
    <w:rsid w:val="00084146"/>
    <w:rsid w:val="00091A58"/>
    <w:rsid w:val="00092DD0"/>
    <w:rsid w:val="00093B5C"/>
    <w:rsid w:val="000A0163"/>
    <w:rsid w:val="000A7964"/>
    <w:rsid w:val="000B2430"/>
    <w:rsid w:val="000C7185"/>
    <w:rsid w:val="000C7D4C"/>
    <w:rsid w:val="000D19DE"/>
    <w:rsid w:val="000E09C6"/>
    <w:rsid w:val="00112C73"/>
    <w:rsid w:val="00124993"/>
    <w:rsid w:val="00136285"/>
    <w:rsid w:val="0015099B"/>
    <w:rsid w:val="0015532E"/>
    <w:rsid w:val="00155B63"/>
    <w:rsid w:val="00172384"/>
    <w:rsid w:val="00174203"/>
    <w:rsid w:val="0017754D"/>
    <w:rsid w:val="00183B33"/>
    <w:rsid w:val="00190B1F"/>
    <w:rsid w:val="00197A5F"/>
    <w:rsid w:val="001B09DB"/>
    <w:rsid w:val="001B2A90"/>
    <w:rsid w:val="001B461D"/>
    <w:rsid w:val="001B51F9"/>
    <w:rsid w:val="001D1F88"/>
    <w:rsid w:val="001D2D8A"/>
    <w:rsid w:val="001E3518"/>
    <w:rsid w:val="001F3375"/>
    <w:rsid w:val="002065ED"/>
    <w:rsid w:val="00214C36"/>
    <w:rsid w:val="00225770"/>
    <w:rsid w:val="00255049"/>
    <w:rsid w:val="00262438"/>
    <w:rsid w:val="00267F7F"/>
    <w:rsid w:val="00287B36"/>
    <w:rsid w:val="00290500"/>
    <w:rsid w:val="002916E8"/>
    <w:rsid w:val="00297EEF"/>
    <w:rsid w:val="002B21C3"/>
    <w:rsid w:val="002D4A35"/>
    <w:rsid w:val="002D69C0"/>
    <w:rsid w:val="002E170D"/>
    <w:rsid w:val="002E34C0"/>
    <w:rsid w:val="00304862"/>
    <w:rsid w:val="00324580"/>
    <w:rsid w:val="00341E13"/>
    <w:rsid w:val="00346012"/>
    <w:rsid w:val="00362C41"/>
    <w:rsid w:val="00375848"/>
    <w:rsid w:val="00382DCB"/>
    <w:rsid w:val="003A46A0"/>
    <w:rsid w:val="003B081D"/>
    <w:rsid w:val="003B126C"/>
    <w:rsid w:val="003B2B1A"/>
    <w:rsid w:val="003B2E52"/>
    <w:rsid w:val="003B2EB5"/>
    <w:rsid w:val="003C5080"/>
    <w:rsid w:val="003D7A91"/>
    <w:rsid w:val="003E78B0"/>
    <w:rsid w:val="00407466"/>
    <w:rsid w:val="00416FB8"/>
    <w:rsid w:val="00434D92"/>
    <w:rsid w:val="0044479A"/>
    <w:rsid w:val="00454D80"/>
    <w:rsid w:val="00456024"/>
    <w:rsid w:val="00457479"/>
    <w:rsid w:val="004623EE"/>
    <w:rsid w:val="00467940"/>
    <w:rsid w:val="004757CF"/>
    <w:rsid w:val="00480895"/>
    <w:rsid w:val="00482382"/>
    <w:rsid w:val="00483CC9"/>
    <w:rsid w:val="004852D8"/>
    <w:rsid w:val="00493703"/>
    <w:rsid w:val="004A462D"/>
    <w:rsid w:val="004B2994"/>
    <w:rsid w:val="004C2411"/>
    <w:rsid w:val="004C3FFF"/>
    <w:rsid w:val="004C44EA"/>
    <w:rsid w:val="004E2B71"/>
    <w:rsid w:val="004E61A5"/>
    <w:rsid w:val="004F3ABF"/>
    <w:rsid w:val="004F7183"/>
    <w:rsid w:val="00502CDE"/>
    <w:rsid w:val="005057E2"/>
    <w:rsid w:val="00514D77"/>
    <w:rsid w:val="00520EAC"/>
    <w:rsid w:val="00524195"/>
    <w:rsid w:val="005358D9"/>
    <w:rsid w:val="00543A17"/>
    <w:rsid w:val="00546D06"/>
    <w:rsid w:val="00553DE4"/>
    <w:rsid w:val="00556B70"/>
    <w:rsid w:val="005602C8"/>
    <w:rsid w:val="00564F64"/>
    <w:rsid w:val="00586599"/>
    <w:rsid w:val="00587A3C"/>
    <w:rsid w:val="005960E6"/>
    <w:rsid w:val="005A5155"/>
    <w:rsid w:val="005C5466"/>
    <w:rsid w:val="005D08E0"/>
    <w:rsid w:val="005D6699"/>
    <w:rsid w:val="005F161F"/>
    <w:rsid w:val="00601D69"/>
    <w:rsid w:val="006171BF"/>
    <w:rsid w:val="006224AD"/>
    <w:rsid w:val="0062421D"/>
    <w:rsid w:val="00624CD4"/>
    <w:rsid w:val="00640C69"/>
    <w:rsid w:val="006421AB"/>
    <w:rsid w:val="00647D3A"/>
    <w:rsid w:val="00652A42"/>
    <w:rsid w:val="00664CD8"/>
    <w:rsid w:val="00666C6A"/>
    <w:rsid w:val="0069034A"/>
    <w:rsid w:val="006934BA"/>
    <w:rsid w:val="00695DED"/>
    <w:rsid w:val="006A391E"/>
    <w:rsid w:val="006C3E40"/>
    <w:rsid w:val="006C76D4"/>
    <w:rsid w:val="006D3CEE"/>
    <w:rsid w:val="006D7BC5"/>
    <w:rsid w:val="006F0B95"/>
    <w:rsid w:val="006F46C2"/>
    <w:rsid w:val="007054A1"/>
    <w:rsid w:val="00707FAB"/>
    <w:rsid w:val="0072183D"/>
    <w:rsid w:val="00743D76"/>
    <w:rsid w:val="00753013"/>
    <w:rsid w:val="00756550"/>
    <w:rsid w:val="00762004"/>
    <w:rsid w:val="00770638"/>
    <w:rsid w:val="00775466"/>
    <w:rsid w:val="007770CA"/>
    <w:rsid w:val="007830B1"/>
    <w:rsid w:val="00785962"/>
    <w:rsid w:val="00794310"/>
    <w:rsid w:val="007B124F"/>
    <w:rsid w:val="007B47F6"/>
    <w:rsid w:val="007C14E8"/>
    <w:rsid w:val="007D26DC"/>
    <w:rsid w:val="007D3755"/>
    <w:rsid w:val="007F0E5A"/>
    <w:rsid w:val="007F13A8"/>
    <w:rsid w:val="007F1418"/>
    <w:rsid w:val="007F3ECE"/>
    <w:rsid w:val="007F5D9B"/>
    <w:rsid w:val="007F729D"/>
    <w:rsid w:val="007F7E41"/>
    <w:rsid w:val="00803DD9"/>
    <w:rsid w:val="00805BE2"/>
    <w:rsid w:val="00815D8E"/>
    <w:rsid w:val="008178C0"/>
    <w:rsid w:val="00822219"/>
    <w:rsid w:val="008264D8"/>
    <w:rsid w:val="008348CB"/>
    <w:rsid w:val="00840FF2"/>
    <w:rsid w:val="00850C04"/>
    <w:rsid w:val="0086C813"/>
    <w:rsid w:val="0088006A"/>
    <w:rsid w:val="0089177C"/>
    <w:rsid w:val="008A071A"/>
    <w:rsid w:val="008B21FF"/>
    <w:rsid w:val="008C5A62"/>
    <w:rsid w:val="008F205E"/>
    <w:rsid w:val="0090541F"/>
    <w:rsid w:val="00912C0E"/>
    <w:rsid w:val="00920C0C"/>
    <w:rsid w:val="00920E86"/>
    <w:rsid w:val="00920FDB"/>
    <w:rsid w:val="00921058"/>
    <w:rsid w:val="009212E2"/>
    <w:rsid w:val="00927BE8"/>
    <w:rsid w:val="009356CE"/>
    <w:rsid w:val="009376FF"/>
    <w:rsid w:val="00943F17"/>
    <w:rsid w:val="009547DB"/>
    <w:rsid w:val="00977155"/>
    <w:rsid w:val="009808DE"/>
    <w:rsid w:val="00984B86"/>
    <w:rsid w:val="0099370F"/>
    <w:rsid w:val="00995760"/>
    <w:rsid w:val="009C17CE"/>
    <w:rsid w:val="009C329E"/>
    <w:rsid w:val="009D22D1"/>
    <w:rsid w:val="009D2BAF"/>
    <w:rsid w:val="009D5E36"/>
    <w:rsid w:val="009E3F2E"/>
    <w:rsid w:val="009E69D3"/>
    <w:rsid w:val="00A449FC"/>
    <w:rsid w:val="00A50785"/>
    <w:rsid w:val="00A5585A"/>
    <w:rsid w:val="00A56833"/>
    <w:rsid w:val="00A56CFB"/>
    <w:rsid w:val="00A62515"/>
    <w:rsid w:val="00A62F24"/>
    <w:rsid w:val="00A6746E"/>
    <w:rsid w:val="00A67E5A"/>
    <w:rsid w:val="00A9158C"/>
    <w:rsid w:val="00AA77CC"/>
    <w:rsid w:val="00AB2CE5"/>
    <w:rsid w:val="00AC5B73"/>
    <w:rsid w:val="00AC71E0"/>
    <w:rsid w:val="00AC7F69"/>
    <w:rsid w:val="00AD04FF"/>
    <w:rsid w:val="00AD38C8"/>
    <w:rsid w:val="00AE3EDF"/>
    <w:rsid w:val="00AF4DA9"/>
    <w:rsid w:val="00B03935"/>
    <w:rsid w:val="00B04818"/>
    <w:rsid w:val="00B109CA"/>
    <w:rsid w:val="00B14F8E"/>
    <w:rsid w:val="00B20A61"/>
    <w:rsid w:val="00B21B76"/>
    <w:rsid w:val="00B52DCA"/>
    <w:rsid w:val="00B5365E"/>
    <w:rsid w:val="00B830C1"/>
    <w:rsid w:val="00B83E89"/>
    <w:rsid w:val="00B84E72"/>
    <w:rsid w:val="00B85F11"/>
    <w:rsid w:val="00B9157F"/>
    <w:rsid w:val="00BA2A12"/>
    <w:rsid w:val="00BB64C9"/>
    <w:rsid w:val="00BC471B"/>
    <w:rsid w:val="00BE556E"/>
    <w:rsid w:val="00C04970"/>
    <w:rsid w:val="00C13528"/>
    <w:rsid w:val="00C15D29"/>
    <w:rsid w:val="00C21E23"/>
    <w:rsid w:val="00C25667"/>
    <w:rsid w:val="00C33AB9"/>
    <w:rsid w:val="00C34EA2"/>
    <w:rsid w:val="00C411CA"/>
    <w:rsid w:val="00C46769"/>
    <w:rsid w:val="00C46A49"/>
    <w:rsid w:val="00C61C6F"/>
    <w:rsid w:val="00C6257E"/>
    <w:rsid w:val="00C6517D"/>
    <w:rsid w:val="00C70F6B"/>
    <w:rsid w:val="00C71F41"/>
    <w:rsid w:val="00C82E63"/>
    <w:rsid w:val="00C95100"/>
    <w:rsid w:val="00C978E6"/>
    <w:rsid w:val="00CA3D46"/>
    <w:rsid w:val="00CB20F1"/>
    <w:rsid w:val="00CB4745"/>
    <w:rsid w:val="00CD246B"/>
    <w:rsid w:val="00CD24B0"/>
    <w:rsid w:val="00CE502B"/>
    <w:rsid w:val="00D14CB2"/>
    <w:rsid w:val="00D26C4F"/>
    <w:rsid w:val="00D329A6"/>
    <w:rsid w:val="00D33A59"/>
    <w:rsid w:val="00D42548"/>
    <w:rsid w:val="00D43470"/>
    <w:rsid w:val="00D5085F"/>
    <w:rsid w:val="00D520E4"/>
    <w:rsid w:val="00D64C59"/>
    <w:rsid w:val="00D74B53"/>
    <w:rsid w:val="00D91B7E"/>
    <w:rsid w:val="00D93D95"/>
    <w:rsid w:val="00DB03F2"/>
    <w:rsid w:val="00DB49BD"/>
    <w:rsid w:val="00DC26CC"/>
    <w:rsid w:val="00DD7C51"/>
    <w:rsid w:val="00DE4064"/>
    <w:rsid w:val="00DE6A2A"/>
    <w:rsid w:val="00DF31B1"/>
    <w:rsid w:val="00E03B54"/>
    <w:rsid w:val="00E14DF1"/>
    <w:rsid w:val="00E2250C"/>
    <w:rsid w:val="00E36E98"/>
    <w:rsid w:val="00E53475"/>
    <w:rsid w:val="00E722A3"/>
    <w:rsid w:val="00E7444A"/>
    <w:rsid w:val="00E760A1"/>
    <w:rsid w:val="00E77359"/>
    <w:rsid w:val="00E83956"/>
    <w:rsid w:val="00EA19E3"/>
    <w:rsid w:val="00EA44F5"/>
    <w:rsid w:val="00EB1BA4"/>
    <w:rsid w:val="00EB71DA"/>
    <w:rsid w:val="00EC02B8"/>
    <w:rsid w:val="00EC1B3B"/>
    <w:rsid w:val="00EC46B9"/>
    <w:rsid w:val="00ED102A"/>
    <w:rsid w:val="00EE4321"/>
    <w:rsid w:val="00EF0236"/>
    <w:rsid w:val="00EF1BB6"/>
    <w:rsid w:val="00EF20E6"/>
    <w:rsid w:val="00EF33BF"/>
    <w:rsid w:val="00EF373A"/>
    <w:rsid w:val="00EF5D59"/>
    <w:rsid w:val="00F02B5B"/>
    <w:rsid w:val="00F069CA"/>
    <w:rsid w:val="00F07843"/>
    <w:rsid w:val="00F17D35"/>
    <w:rsid w:val="00F2603D"/>
    <w:rsid w:val="00F44AC7"/>
    <w:rsid w:val="00F45D26"/>
    <w:rsid w:val="00F523B3"/>
    <w:rsid w:val="00F55B51"/>
    <w:rsid w:val="00F5619F"/>
    <w:rsid w:val="00F706C7"/>
    <w:rsid w:val="00F70C37"/>
    <w:rsid w:val="00F73DCC"/>
    <w:rsid w:val="00F810FA"/>
    <w:rsid w:val="00F832ED"/>
    <w:rsid w:val="00F8EECA"/>
    <w:rsid w:val="00F9086D"/>
    <w:rsid w:val="00FA6359"/>
    <w:rsid w:val="00FB03AB"/>
    <w:rsid w:val="00FB5DF4"/>
    <w:rsid w:val="00FC67B6"/>
    <w:rsid w:val="00FF148C"/>
    <w:rsid w:val="0294BF2B"/>
    <w:rsid w:val="038035A0"/>
    <w:rsid w:val="03C71B0E"/>
    <w:rsid w:val="05088807"/>
    <w:rsid w:val="0589A9B1"/>
    <w:rsid w:val="065959D6"/>
    <w:rsid w:val="081EE44D"/>
    <w:rsid w:val="089C0AD3"/>
    <w:rsid w:val="09EF7724"/>
    <w:rsid w:val="0ABCCC90"/>
    <w:rsid w:val="0DB14A72"/>
    <w:rsid w:val="1065BC9E"/>
    <w:rsid w:val="114979A2"/>
    <w:rsid w:val="126B6186"/>
    <w:rsid w:val="13157CD7"/>
    <w:rsid w:val="14819C90"/>
    <w:rsid w:val="14FEE6DF"/>
    <w:rsid w:val="15458F87"/>
    <w:rsid w:val="16116A75"/>
    <w:rsid w:val="17A0AC6D"/>
    <w:rsid w:val="1858EEAE"/>
    <w:rsid w:val="1C316104"/>
    <w:rsid w:val="1C5E8736"/>
    <w:rsid w:val="1CFE0B6E"/>
    <w:rsid w:val="1D9B0523"/>
    <w:rsid w:val="1F0F1196"/>
    <w:rsid w:val="205A9FA2"/>
    <w:rsid w:val="207E0CD8"/>
    <w:rsid w:val="20B70362"/>
    <w:rsid w:val="215511CB"/>
    <w:rsid w:val="216FA35B"/>
    <w:rsid w:val="22A9595C"/>
    <w:rsid w:val="243C442C"/>
    <w:rsid w:val="25C98EB4"/>
    <w:rsid w:val="298C9FBF"/>
    <w:rsid w:val="29BE7D3F"/>
    <w:rsid w:val="2B3D33EF"/>
    <w:rsid w:val="2B4567A5"/>
    <w:rsid w:val="2C713FD7"/>
    <w:rsid w:val="2D229DA3"/>
    <w:rsid w:val="2F541B90"/>
    <w:rsid w:val="3028C94F"/>
    <w:rsid w:val="31A1D53E"/>
    <w:rsid w:val="323EA3A1"/>
    <w:rsid w:val="330958B9"/>
    <w:rsid w:val="33450ECB"/>
    <w:rsid w:val="3598027D"/>
    <w:rsid w:val="367BBF81"/>
    <w:rsid w:val="368B5175"/>
    <w:rsid w:val="3772C62C"/>
    <w:rsid w:val="37E3CDD2"/>
    <w:rsid w:val="39338973"/>
    <w:rsid w:val="3AC0403B"/>
    <w:rsid w:val="3C52EA6A"/>
    <w:rsid w:val="3C9C73AD"/>
    <w:rsid w:val="4014ECC1"/>
    <w:rsid w:val="40EB1759"/>
    <w:rsid w:val="410FEB9A"/>
    <w:rsid w:val="423C7333"/>
    <w:rsid w:val="42776F15"/>
    <w:rsid w:val="43B3B910"/>
    <w:rsid w:val="44133F76"/>
    <w:rsid w:val="444C0404"/>
    <w:rsid w:val="45E31EBA"/>
    <w:rsid w:val="45FC7E6F"/>
    <w:rsid w:val="466143AD"/>
    <w:rsid w:val="48EDB48F"/>
    <w:rsid w:val="48F95B04"/>
    <w:rsid w:val="4A3A2D26"/>
    <w:rsid w:val="4CAFA986"/>
    <w:rsid w:val="4DB9E990"/>
    <w:rsid w:val="4DDD7081"/>
    <w:rsid w:val="4EBD90C7"/>
    <w:rsid w:val="4F80794F"/>
    <w:rsid w:val="50A8A91C"/>
    <w:rsid w:val="527D369F"/>
    <w:rsid w:val="531A46FD"/>
    <w:rsid w:val="53681505"/>
    <w:rsid w:val="55185FB1"/>
    <w:rsid w:val="559B6C1B"/>
    <w:rsid w:val="57E3E2E3"/>
    <w:rsid w:val="57F072C1"/>
    <w:rsid w:val="591F877A"/>
    <w:rsid w:val="595F59A9"/>
    <w:rsid w:val="599AAAF0"/>
    <w:rsid w:val="5A308E1C"/>
    <w:rsid w:val="5B296EC1"/>
    <w:rsid w:val="5C1A4AB3"/>
    <w:rsid w:val="5C28D9E4"/>
    <w:rsid w:val="5D45627E"/>
    <w:rsid w:val="5EA950BB"/>
    <w:rsid w:val="620012A1"/>
    <w:rsid w:val="629ECD49"/>
    <w:rsid w:val="62D62B61"/>
    <w:rsid w:val="63A80E44"/>
    <w:rsid w:val="64DA8A9B"/>
    <w:rsid w:val="64E4F64B"/>
    <w:rsid w:val="6589886D"/>
    <w:rsid w:val="65BA1E1C"/>
    <w:rsid w:val="672CC98A"/>
    <w:rsid w:val="672EB09B"/>
    <w:rsid w:val="677F87CC"/>
    <w:rsid w:val="683FBE0A"/>
    <w:rsid w:val="6954FDFA"/>
    <w:rsid w:val="69865C32"/>
    <w:rsid w:val="6A4934E8"/>
    <w:rsid w:val="6ACEBD54"/>
    <w:rsid w:val="6D36E1D1"/>
    <w:rsid w:val="6EB207A8"/>
    <w:rsid w:val="6ED86AEE"/>
    <w:rsid w:val="6FCCA0FF"/>
    <w:rsid w:val="717C7595"/>
    <w:rsid w:val="745E89BD"/>
    <w:rsid w:val="74E5E052"/>
    <w:rsid w:val="76A1B6CD"/>
    <w:rsid w:val="7778352B"/>
    <w:rsid w:val="779D24F4"/>
    <w:rsid w:val="7E55ECB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4C8A6F"/>
  <w15:chartTrackingRefBased/>
  <w15:docId w15:val="{2FF37ED4-21EB-4DA9-A175-21506FB0C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aliases w:val="F5 List Paragraph,List Paragraph1,Dot pt,No Spacing1,List Paragraph Char Char Char,Indicator Text,Numbered Para 1,Bullet 1,Bullet Points,MAIN CONTENT,Bullet List,FooterText,Colorful List Accent 1,numbered,Paragraphe de liste1,列出段落,列出段落1"/>
    <w:basedOn w:val="Normal"/>
    <w:link w:val="ListParagraphChar"/>
    <w:uiPriority w:val="99"/>
    <w:qFormat/>
    <w:rsid w:val="00214C36"/>
    <w:pPr>
      <w:ind w:left="720"/>
      <w:contextualSpacing/>
    </w:pPr>
    <w:rPr>
      <w:rFonts w:ascii="Calibri" w:hAnsi="Calibri"/>
      <w:szCs w:val="24"/>
    </w:rPr>
  </w:style>
  <w:style w:type="character" w:customStyle="1" w:styleId="ListParagraphChar">
    <w:name w:val="List Paragraph Char"/>
    <w:aliases w:val="F5 List Paragraph Char,List Paragraph1 Char,Dot pt Char,No Spacing1 Char,List Paragraph Char Char Char Char,Indicator Text Char,Numbered Para 1 Char,Bullet 1 Char,Bullet Points Char,MAIN CONTENT Char,Bullet List Char,FooterText Char"/>
    <w:link w:val="ListParagraph"/>
    <w:uiPriority w:val="34"/>
    <w:locked/>
    <w:rsid w:val="00214C36"/>
    <w:rPr>
      <w:rFonts w:ascii="Calibri" w:hAnsi="Calibri"/>
      <w:sz w:val="24"/>
      <w:szCs w:val="24"/>
      <w:lang w:eastAsia="en-US"/>
    </w:rPr>
  </w:style>
  <w:style w:type="character" w:customStyle="1" w:styleId="Omtal1">
    <w:name w:val="Omtal1"/>
    <w:basedOn w:val="DefaultParagraphFont"/>
    <w:uiPriority w:val="99"/>
    <w:unhideWhenUsed/>
    <w:rPr>
      <w:color w:val="2B579A"/>
      <w:shd w:val="clear" w:color="auto" w:fill="E6E6E6"/>
    </w:rPr>
  </w:style>
  <w:style w:type="paragraph" w:styleId="Revision">
    <w:name w:val="Revision"/>
    <w:hidden/>
    <w:uiPriority w:val="99"/>
    <w:semiHidden/>
    <w:rsid w:val="00F70C37"/>
    <w:rPr>
      <w:sz w:val="24"/>
      <w:lang w:eastAsia="en-US"/>
    </w:rPr>
  </w:style>
  <w:style w:type="character" w:styleId="Strong">
    <w:name w:val="Strong"/>
    <w:basedOn w:val="DefaultParagraphFont"/>
    <w:uiPriority w:val="22"/>
    <w:qFormat/>
    <w:rsid w:val="00C46A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documenttasks/documenttasks1.xml><?xml version="1.0" encoding="utf-8"?>
<t:Tasks xmlns:t="http://schemas.microsoft.com/office/tasks/2019/documenttasks" xmlns:oel="http://schemas.microsoft.com/office/2019/extlst">
  <t:Task id="{6420B164-D37F-42E4-BDAD-BC2010E8762F}">
    <t:Anchor>
      <t:Comment id="2088616414"/>
    </t:Anchor>
    <t:History>
      <t:Event id="{EBCEB9E8-8B94-48CC-9EBF-4BB7EE7C5EFB}" time="2022-04-12T15:45:02.283Z">
        <t:Attribution userId="S::luz.larosa@savethechildren.org::571af452-9953-4f1b-99e3-fc5d40d18552" userProvider="AD" userName="Larosa, Luz"/>
        <t:Anchor>
          <t:Comment id="2088616414"/>
        </t:Anchor>
        <t:Create/>
      </t:Event>
      <t:Event id="{C7DA4E4D-5ACC-4505-88B8-FF83B5180D9B}" time="2022-04-12T15:45:02.283Z">
        <t:Attribution userId="S::luz.larosa@savethechildren.org::571af452-9953-4f1b-99e3-fc5d40d18552" userProvider="AD" userName="Larosa, Luz"/>
        <t:Anchor>
          <t:Comment id="2088616414"/>
        </t:Anchor>
        <t:Assign userId="S::Roxana.Nan@savethechildren.org::c90d5167-e415-4ae4-95fc-3c1d089163ff" userProvider="AD" userName="Nan, Roxana"/>
      </t:Event>
      <t:Event id="{1AD0DC24-BF44-431F-9BD1-0087BB36FE6F}" time="2022-04-12T15:45:02.283Z">
        <t:Attribution userId="S::luz.larosa@savethechildren.org::571af452-9953-4f1b-99e3-fc5d40d18552" userProvider="AD" userName="Larosa, Luz"/>
        <t:Anchor>
          <t:Comment id="2088616414"/>
        </t:Anchor>
        <t:SetTitle title="@Nan, Roxana in order to attract more candidates, shall we review the title? Something like: EU partnership officer"/>
      </t:Event>
      <t:Event id="{92CA85F7-FCB7-47A3-87CA-7D86DD2FCD66}" time="2022-04-13T09:00:58.527Z">
        <t:Attribution userId="S::roxana.nan@savethechildren.org::c90d5167-e415-4ae4-95fc-3c1d089163ff" userProvider="AD" userName="Nan, Roxana"/>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7B47FCCA4AEE41BA46EDE3978FFB74" ma:contentTypeVersion="18" ma:contentTypeDescription="Create a new document." ma:contentTypeScope="" ma:versionID="9f152fc49cec3f227294e5d78c39b6e0">
  <xsd:schema xmlns:xsd="http://www.w3.org/2001/XMLSchema" xmlns:xs="http://www.w3.org/2001/XMLSchema" xmlns:p="http://schemas.microsoft.com/office/2006/metadata/properties" xmlns:ns3="56dea5c0-e65d-49a8-9649-6813e91f0d1e" xmlns:ns4="cb6bb106-cc73-47ee-b801-18ddeda56b9f" targetNamespace="http://schemas.microsoft.com/office/2006/metadata/properties" ma:root="true" ma:fieldsID="e40ace68eb87e79ffb4e8d1bfd53363c" ns3:_="" ns4:_="">
    <xsd:import namespace="56dea5c0-e65d-49a8-9649-6813e91f0d1e"/>
    <xsd:import namespace="cb6bb106-cc73-47ee-b801-18ddeda56b9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ea5c0-e65d-49a8-9649-6813e91f0d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6bb106-cc73-47ee-b801-18ddeda56b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6dea5c0-e65d-49a8-9649-6813e91f0d1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73471-B204-4807-85AB-C7E8EC6EC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ea5c0-e65d-49a8-9649-6813e91f0d1e"/>
    <ds:schemaRef ds:uri="cb6bb106-cc73-47ee-b801-18ddeda56b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41DF43-4BB1-4215-AD19-6B776833F6F7}">
  <ds:schemaRefs>
    <ds:schemaRef ds:uri="http://purl.org/dc/elements/1.1/"/>
    <ds:schemaRef ds:uri="http://purl.org/dc/terms/"/>
    <ds:schemaRef ds:uri="http://schemas.microsoft.com/office/2006/documentManagement/types"/>
    <ds:schemaRef ds:uri="cb6bb106-cc73-47ee-b801-18ddeda56b9f"/>
    <ds:schemaRef ds:uri="http://schemas.microsoft.com/office/infopath/2007/PartnerControls"/>
    <ds:schemaRef ds:uri="http://schemas.microsoft.com/office/2006/metadata/properties"/>
    <ds:schemaRef ds:uri="http://schemas.openxmlformats.org/package/2006/metadata/core-properties"/>
    <ds:schemaRef ds:uri="56dea5c0-e65d-49a8-9649-6813e91f0d1e"/>
    <ds:schemaRef ds:uri="http://www.w3.org/XML/1998/namespace"/>
    <ds:schemaRef ds:uri="http://purl.org/dc/dcmitype/"/>
  </ds:schemaRefs>
</ds:datastoreItem>
</file>

<file path=customXml/itemProps3.xml><?xml version="1.0" encoding="utf-8"?>
<ds:datastoreItem xmlns:ds="http://schemas.openxmlformats.org/officeDocument/2006/customXml" ds:itemID="{0C307A77-FFDD-4947-B441-6176B38A369D}">
  <ds:schemaRefs>
    <ds:schemaRef ds:uri="http://schemas.microsoft.com/sharepoint/v3/contenttype/forms"/>
  </ds:schemaRefs>
</ds:datastoreItem>
</file>

<file path=customXml/itemProps4.xml><?xml version="1.0" encoding="utf-8"?>
<ds:datastoreItem xmlns:ds="http://schemas.openxmlformats.org/officeDocument/2006/customXml" ds:itemID="{0629CB56-57BD-4AB8-B7DC-796E95BC3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833</Words>
  <Characters>5093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cp:lastModifiedBy>Estibeiro, Hilda</cp:lastModifiedBy>
  <cp:revision>3</cp:revision>
  <cp:lastPrinted>2011-08-03T04:07:00Z</cp:lastPrinted>
  <dcterms:created xsi:type="dcterms:W3CDTF">2024-04-26T15:47:00Z</dcterms:created>
  <dcterms:modified xsi:type="dcterms:W3CDTF">2024-04-26T15:51:00Z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0x0101003E7B47FCCA4AEE41BA46EDE3978FFB74</vt:lpwstr>
  </property>
</Properties>
</file>