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BECC9" w14:textId="77777777" w:rsidR="00D9031A" w:rsidRDefault="00D9031A">
      <w:pPr>
        <w:rPr>
          <w:rFonts w:ascii="Gill Sans" w:eastAsia="Gill Sans" w:hAnsi="Gill Sans" w:cs="Gill Sans"/>
          <w:b/>
          <w:i/>
          <w:color w:val="808080"/>
          <w:sz w:val="22"/>
          <w:szCs w:val="22"/>
        </w:rPr>
      </w:pPr>
    </w:p>
    <w:tbl>
      <w:tblPr>
        <w:tblStyle w:val="a"/>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425"/>
        <w:gridCol w:w="4820"/>
      </w:tblGrid>
      <w:tr w:rsidR="00D9031A" w14:paraId="699AB23F" w14:textId="77777777" w:rsidTr="2EEF9240">
        <w:trPr>
          <w:trHeight w:val="413"/>
        </w:trPr>
        <w:tc>
          <w:tcPr>
            <w:tcW w:w="9498" w:type="dxa"/>
            <w:gridSpan w:val="3"/>
          </w:tcPr>
          <w:p w14:paraId="2F97B22A" w14:textId="77777777" w:rsidR="00D9031A" w:rsidRDefault="00D21503">
            <w:pPr>
              <w:tabs>
                <w:tab w:val="left" w:pos="1418"/>
              </w:tabs>
              <w:rPr>
                <w:rFonts w:ascii="Gill Sans" w:eastAsia="Gill Sans" w:hAnsi="Gill Sans" w:cs="Gill Sans"/>
                <w:sz w:val="22"/>
                <w:szCs w:val="22"/>
              </w:rPr>
            </w:pPr>
            <w:r>
              <w:rPr>
                <w:rFonts w:ascii="Gill Sans" w:eastAsia="Gill Sans" w:hAnsi="Gill Sans" w:cs="Gill Sans"/>
                <w:b/>
                <w:sz w:val="22"/>
                <w:szCs w:val="22"/>
              </w:rPr>
              <w:t xml:space="preserve">TITLE: </w:t>
            </w:r>
            <w:r>
              <w:rPr>
                <w:rFonts w:ascii="Gill Sans" w:eastAsia="Gill Sans" w:hAnsi="Gill Sans" w:cs="Gill Sans"/>
                <w:sz w:val="22"/>
                <w:szCs w:val="22"/>
              </w:rPr>
              <w:t> </w:t>
            </w:r>
            <w:r w:rsidRPr="00B119BA">
              <w:rPr>
                <w:rFonts w:ascii="Calibri" w:eastAsia="Calibri" w:hAnsi="Calibri" w:cs="Calibri"/>
                <w:bCs/>
              </w:rPr>
              <w:t>Case Management Coordinator</w:t>
            </w:r>
          </w:p>
        </w:tc>
      </w:tr>
      <w:tr w:rsidR="00D9031A" w14:paraId="3FD53106" w14:textId="77777777" w:rsidTr="2EEF9240">
        <w:trPr>
          <w:trHeight w:val="404"/>
        </w:trPr>
        <w:tc>
          <w:tcPr>
            <w:tcW w:w="4253" w:type="dxa"/>
            <w:tcBorders>
              <w:bottom w:val="single" w:sz="4" w:space="0" w:color="000000" w:themeColor="text1"/>
            </w:tcBorders>
          </w:tcPr>
          <w:p w14:paraId="6EB5158B" w14:textId="2795551E" w:rsidR="00D9031A" w:rsidRDefault="00D21503">
            <w:pPr>
              <w:tabs>
                <w:tab w:val="left" w:pos="1418"/>
              </w:tabs>
              <w:rPr>
                <w:rFonts w:ascii="Gill Sans" w:eastAsia="Gill Sans" w:hAnsi="Gill Sans" w:cs="Gill Sans"/>
                <w:sz w:val="22"/>
                <w:szCs w:val="22"/>
              </w:rPr>
            </w:pPr>
            <w:r>
              <w:rPr>
                <w:rFonts w:ascii="Gill Sans" w:eastAsia="Gill Sans" w:hAnsi="Gill Sans" w:cs="Gill Sans"/>
                <w:b/>
                <w:sz w:val="22"/>
                <w:szCs w:val="22"/>
              </w:rPr>
              <w:t xml:space="preserve">TEAM/PROGRAMME: </w:t>
            </w:r>
            <w:r w:rsidR="00B119BA" w:rsidRPr="00B119BA">
              <w:rPr>
                <w:rFonts w:ascii="Gill Sans" w:eastAsia="Gill Sans" w:hAnsi="Gill Sans" w:cs="Gill Sans"/>
                <w:bCs/>
                <w:sz w:val="22"/>
                <w:szCs w:val="22"/>
              </w:rPr>
              <w:t>CP/ MHPSS</w:t>
            </w:r>
          </w:p>
        </w:tc>
        <w:tc>
          <w:tcPr>
            <w:tcW w:w="5245" w:type="dxa"/>
            <w:gridSpan w:val="2"/>
            <w:tcBorders>
              <w:bottom w:val="single" w:sz="4" w:space="0" w:color="000000" w:themeColor="text1"/>
            </w:tcBorders>
          </w:tcPr>
          <w:p w14:paraId="34085C99" w14:textId="493733A3" w:rsidR="00D9031A" w:rsidRDefault="00D21503">
            <w:pPr>
              <w:tabs>
                <w:tab w:val="left" w:pos="1693"/>
              </w:tabs>
              <w:rPr>
                <w:rFonts w:ascii="Gill Sans" w:eastAsia="Gill Sans" w:hAnsi="Gill Sans" w:cs="Gill Sans"/>
                <w:sz w:val="22"/>
                <w:szCs w:val="22"/>
              </w:rPr>
            </w:pPr>
            <w:r w:rsidRPr="2EEF9240">
              <w:rPr>
                <w:rFonts w:ascii="Gill Sans" w:eastAsia="Gill Sans" w:hAnsi="Gill Sans" w:cs="Gill Sans"/>
                <w:b/>
                <w:bCs/>
                <w:sz w:val="22"/>
                <w:szCs w:val="22"/>
              </w:rPr>
              <w:t xml:space="preserve">LOCATION: </w:t>
            </w:r>
            <w:r w:rsidR="00206807">
              <w:rPr>
                <w:rFonts w:ascii="Gill Sans" w:eastAsia="Gill Sans" w:hAnsi="Gill Sans" w:cs="Gill Sans"/>
                <w:sz w:val="22"/>
                <w:szCs w:val="22"/>
              </w:rPr>
              <w:t>Gaza FO</w:t>
            </w:r>
            <w:r w:rsidR="00EF4515">
              <w:rPr>
                <w:rFonts w:ascii="Gill Sans" w:eastAsia="Gill Sans" w:hAnsi="Gill Sans" w:cs="Gill Sans"/>
                <w:sz w:val="22"/>
                <w:szCs w:val="22"/>
              </w:rPr>
              <w:t xml:space="preserve"> </w:t>
            </w:r>
          </w:p>
        </w:tc>
      </w:tr>
      <w:tr w:rsidR="00D9031A" w14:paraId="2DFD964C" w14:textId="77777777" w:rsidTr="2EEF9240">
        <w:trPr>
          <w:trHeight w:val="425"/>
        </w:trPr>
        <w:tc>
          <w:tcPr>
            <w:tcW w:w="4253" w:type="dxa"/>
            <w:tcBorders>
              <w:bottom w:val="single" w:sz="4" w:space="0" w:color="000000" w:themeColor="text1"/>
            </w:tcBorders>
          </w:tcPr>
          <w:p w14:paraId="70C68C0B" w14:textId="26EF2429" w:rsidR="00D9031A" w:rsidRDefault="00D21503">
            <w:pPr>
              <w:tabs>
                <w:tab w:val="left" w:pos="1134"/>
              </w:tabs>
              <w:rPr>
                <w:rFonts w:ascii="Gill Sans" w:eastAsia="Gill Sans" w:hAnsi="Gill Sans" w:cs="Gill Sans"/>
                <w:sz w:val="22"/>
                <w:szCs w:val="22"/>
              </w:rPr>
            </w:pPr>
            <w:r>
              <w:rPr>
                <w:rFonts w:ascii="Gill Sans" w:eastAsia="Gill Sans" w:hAnsi="Gill Sans" w:cs="Gill Sans"/>
                <w:b/>
                <w:sz w:val="22"/>
                <w:szCs w:val="22"/>
              </w:rPr>
              <w:t>GRADE</w:t>
            </w:r>
            <w:r>
              <w:rPr>
                <w:rFonts w:ascii="Gill Sans" w:eastAsia="Gill Sans" w:hAnsi="Gill Sans" w:cs="Gill Sans"/>
                <w:sz w:val="22"/>
                <w:szCs w:val="22"/>
              </w:rPr>
              <w:t xml:space="preserve">: </w:t>
            </w:r>
            <w:r w:rsidR="00B119BA">
              <w:rPr>
                <w:rFonts w:ascii="Gill Sans" w:eastAsia="Gill Sans" w:hAnsi="Gill Sans" w:cs="Gill Sans"/>
                <w:sz w:val="22"/>
                <w:szCs w:val="22"/>
              </w:rPr>
              <w:t>3</w:t>
            </w:r>
          </w:p>
        </w:tc>
        <w:tc>
          <w:tcPr>
            <w:tcW w:w="5245" w:type="dxa"/>
            <w:gridSpan w:val="2"/>
            <w:tcBorders>
              <w:bottom w:val="single" w:sz="4" w:space="0" w:color="000000" w:themeColor="text1"/>
            </w:tcBorders>
          </w:tcPr>
          <w:p w14:paraId="48A68FD3" w14:textId="657A7381" w:rsidR="00D9031A" w:rsidRDefault="00D21503">
            <w:pPr>
              <w:tabs>
                <w:tab w:val="left" w:pos="984"/>
              </w:tabs>
              <w:rPr>
                <w:rFonts w:ascii="Gill Sans" w:eastAsia="Gill Sans" w:hAnsi="Gill Sans" w:cs="Gill Sans"/>
                <w:sz w:val="22"/>
                <w:szCs w:val="22"/>
              </w:rPr>
            </w:pPr>
            <w:r>
              <w:rPr>
                <w:rFonts w:ascii="Gill Sans" w:eastAsia="Gill Sans" w:hAnsi="Gill Sans" w:cs="Gill Sans"/>
                <w:b/>
                <w:sz w:val="22"/>
                <w:szCs w:val="22"/>
              </w:rPr>
              <w:t xml:space="preserve">CONTRACT LENGTH: </w:t>
            </w:r>
            <w:r w:rsidR="00206807">
              <w:rPr>
                <w:rFonts w:ascii="Gill Sans" w:eastAsia="Gill Sans" w:hAnsi="Gill Sans" w:cs="Gill Sans"/>
                <w:sz w:val="22"/>
                <w:szCs w:val="22"/>
              </w:rPr>
              <w:t>6 Months</w:t>
            </w:r>
            <w:r w:rsidR="00B119BA">
              <w:rPr>
                <w:rFonts w:ascii="Gill Sans" w:eastAsia="Gill Sans" w:hAnsi="Gill Sans" w:cs="Gill Sans"/>
                <w:sz w:val="22"/>
                <w:szCs w:val="22"/>
              </w:rPr>
              <w:t xml:space="preserve"> </w:t>
            </w:r>
          </w:p>
          <w:p w14:paraId="0BF76C2C" w14:textId="42EE3CFD" w:rsidR="00B119BA" w:rsidRDefault="00B119BA">
            <w:pPr>
              <w:tabs>
                <w:tab w:val="left" w:pos="984"/>
              </w:tabs>
              <w:rPr>
                <w:rFonts w:ascii="Gill Sans" w:eastAsia="Gill Sans" w:hAnsi="Gill Sans" w:cs="Gill Sans"/>
                <w:sz w:val="22"/>
                <w:szCs w:val="22"/>
              </w:rPr>
            </w:pPr>
          </w:p>
        </w:tc>
      </w:tr>
      <w:tr w:rsidR="00D9031A" w14:paraId="454C118E" w14:textId="77777777" w:rsidTr="2EEF9240">
        <w:trPr>
          <w:trHeight w:val="425"/>
        </w:trPr>
        <w:tc>
          <w:tcPr>
            <w:tcW w:w="9498" w:type="dxa"/>
            <w:gridSpan w:val="3"/>
            <w:tcBorders>
              <w:bottom w:val="single" w:sz="4" w:space="0" w:color="000000" w:themeColor="text1"/>
            </w:tcBorders>
          </w:tcPr>
          <w:p w14:paraId="747BB1EE" w14:textId="77777777" w:rsidR="00D9031A" w:rsidRDefault="00D21503">
            <w:pPr>
              <w:tabs>
                <w:tab w:val="left" w:pos="984"/>
              </w:tabs>
              <w:rPr>
                <w:rFonts w:ascii="Gill Sans" w:eastAsia="Gill Sans" w:hAnsi="Gill Sans" w:cs="Gill Sans"/>
                <w:b/>
                <w:sz w:val="22"/>
                <w:szCs w:val="22"/>
              </w:rPr>
            </w:pPr>
            <w:r>
              <w:rPr>
                <w:rFonts w:ascii="Gill Sans" w:eastAsia="Gill Sans" w:hAnsi="Gill Sans" w:cs="Gill Sans"/>
                <w:b/>
                <w:sz w:val="22"/>
                <w:szCs w:val="22"/>
              </w:rPr>
              <w:t>CHILD SAFEGUARDING: (select only one)</w:t>
            </w:r>
          </w:p>
          <w:p w14:paraId="4865ECE0" w14:textId="77777777" w:rsidR="00D9031A" w:rsidRDefault="00D21503">
            <w:pPr>
              <w:rPr>
                <w:rFonts w:ascii="Calibri" w:eastAsia="Calibri" w:hAnsi="Calibri" w:cs="Calibri"/>
                <w:sz w:val="22"/>
                <w:szCs w:val="22"/>
              </w:rPr>
            </w:pPr>
            <w:r>
              <w:rPr>
                <w:rFonts w:ascii="Calibri" w:eastAsia="Calibri" w:hAnsi="Calibri" w:cs="Calibri"/>
                <w:sz w:val="22"/>
                <w:szCs w:val="22"/>
              </w:rPr>
              <w:t>Level 3: The role holder will have contact with children and/or young people either frequently (e.g. once a week or more) or intensively (e.g. four days in one month or more or overnight) because they work in country programmes, are visiting country programs or because they are responsible for implementing the police checking/vetting process staff.</w:t>
            </w:r>
          </w:p>
          <w:p w14:paraId="093D1922" w14:textId="77777777" w:rsidR="00D9031A" w:rsidRDefault="00D9031A">
            <w:pPr>
              <w:rPr>
                <w:rFonts w:ascii="Calibri" w:eastAsia="Calibri" w:hAnsi="Calibri" w:cs="Calibri"/>
                <w:sz w:val="22"/>
                <w:szCs w:val="22"/>
              </w:rPr>
            </w:pPr>
          </w:p>
          <w:p w14:paraId="07F9D2F8" w14:textId="77777777" w:rsidR="00D9031A" w:rsidRDefault="00D21503">
            <w:pPr>
              <w:rPr>
                <w:rFonts w:ascii="Calibri" w:eastAsia="Calibri" w:hAnsi="Calibri" w:cs="Calibri"/>
                <w:sz w:val="22"/>
                <w:szCs w:val="22"/>
              </w:rPr>
            </w:pPr>
            <w:r>
              <w:rPr>
                <w:rFonts w:ascii="Calibri" w:eastAsia="Calibri" w:hAnsi="Calibri" w:cs="Calibri"/>
                <w:sz w:val="22"/>
                <w:szCs w:val="22"/>
              </w:rPr>
              <w:t>As part of these responsibilities the post holder will support the establishment of child safeguarding systems, promote a culture of keeping children safe, and ensure that potential harm to children (by our own staff and/or as a result of how we do our work) is identified and addressed on an ongoing basis. The post holder should report and respond to interventions as determined by position related responsibilities identified in the Child Safeguarding Policy.</w:t>
            </w:r>
          </w:p>
          <w:p w14:paraId="161F2E9E" w14:textId="77777777" w:rsidR="00D9031A" w:rsidRDefault="00D9031A">
            <w:pPr>
              <w:tabs>
                <w:tab w:val="left" w:pos="984"/>
              </w:tabs>
              <w:rPr>
                <w:rFonts w:ascii="Gill Sans" w:eastAsia="Gill Sans" w:hAnsi="Gill Sans" w:cs="Gill Sans"/>
                <w:sz w:val="22"/>
                <w:szCs w:val="22"/>
              </w:rPr>
            </w:pPr>
          </w:p>
        </w:tc>
      </w:tr>
      <w:tr w:rsidR="00D9031A" w14:paraId="3D7D1406" w14:textId="77777777" w:rsidTr="2EEF9240">
        <w:trPr>
          <w:trHeight w:val="1765"/>
        </w:trPr>
        <w:tc>
          <w:tcPr>
            <w:tcW w:w="9498" w:type="dxa"/>
            <w:gridSpan w:val="3"/>
          </w:tcPr>
          <w:p w14:paraId="124A4A3B" w14:textId="77777777" w:rsidR="00D9031A" w:rsidRDefault="00D21503">
            <w:pPr>
              <w:rPr>
                <w:rFonts w:ascii="Gill Sans" w:eastAsia="Gill Sans" w:hAnsi="Gill Sans" w:cs="Gill Sans"/>
                <w:b/>
                <w:i/>
                <w:color w:val="808080"/>
                <w:sz w:val="22"/>
                <w:szCs w:val="22"/>
              </w:rPr>
            </w:pPr>
            <w:r>
              <w:rPr>
                <w:rFonts w:ascii="Gill Sans" w:eastAsia="Gill Sans" w:hAnsi="Gill Sans" w:cs="Gill Sans"/>
                <w:b/>
                <w:sz w:val="22"/>
                <w:szCs w:val="22"/>
              </w:rPr>
              <w:t xml:space="preserve">ROLE PURPOSE: </w:t>
            </w:r>
          </w:p>
          <w:p w14:paraId="470E8483" w14:textId="77777777" w:rsidR="00D9031A" w:rsidRDefault="00D21503">
            <w:pPr>
              <w:rPr>
                <w:rFonts w:ascii="Calibri" w:eastAsia="Calibri" w:hAnsi="Calibri" w:cs="Calibri"/>
                <w:color w:val="000000"/>
                <w:sz w:val="22"/>
                <w:szCs w:val="22"/>
              </w:rPr>
            </w:pPr>
            <w:r>
              <w:rPr>
                <w:rFonts w:ascii="Calibri" w:eastAsia="Calibri" w:hAnsi="Calibri" w:cs="Calibri"/>
                <w:color w:val="000000"/>
                <w:sz w:val="22"/>
                <w:szCs w:val="22"/>
              </w:rPr>
              <w:t>As a member of the Child Protection Team, and under the direct supervision of the Child Protection Program Manager (and overall guidance of the Child Protection Technical Advisor) the Child Protection Case Management Coordinator will focus primarily on managing the Case Management Officers, and provide technical supervision to the field team.</w:t>
            </w:r>
          </w:p>
          <w:p w14:paraId="12FE6F95" w14:textId="77777777" w:rsidR="00D9031A" w:rsidRDefault="00D21503">
            <w:pPr>
              <w:rPr>
                <w:rFonts w:ascii="Calibri" w:eastAsia="Calibri" w:hAnsi="Calibri" w:cs="Calibri"/>
                <w:sz w:val="22"/>
                <w:szCs w:val="22"/>
              </w:rPr>
            </w:pPr>
            <w:r>
              <w:rPr>
                <w:rFonts w:ascii="Calibri" w:eastAsia="Calibri" w:hAnsi="Calibri" w:cs="Calibri"/>
                <w:sz w:val="22"/>
                <w:szCs w:val="22"/>
              </w:rPr>
              <w:t xml:space="preserve">The CM Coordinator will lead the implementation of case management activities, alternative care, provision of training to the CM team as well as to foster families and independent living mentors. To ensure the quality of intervention, decision making for any high-risk case or tracing (as per the risk level guidelines) will be the responsibility of the CM Coordinator.   </w:t>
            </w:r>
          </w:p>
          <w:p w14:paraId="460B6060" w14:textId="77777777" w:rsidR="00D9031A" w:rsidRDefault="00D9031A">
            <w:pPr>
              <w:rPr>
                <w:rFonts w:ascii="Calibri" w:eastAsia="Calibri" w:hAnsi="Calibri" w:cs="Calibri"/>
              </w:rPr>
            </w:pPr>
          </w:p>
        </w:tc>
      </w:tr>
      <w:tr w:rsidR="00D9031A" w14:paraId="059837FE" w14:textId="77777777" w:rsidTr="2EEF9240">
        <w:trPr>
          <w:trHeight w:val="1275"/>
        </w:trPr>
        <w:tc>
          <w:tcPr>
            <w:tcW w:w="9498" w:type="dxa"/>
            <w:gridSpan w:val="3"/>
          </w:tcPr>
          <w:p w14:paraId="0275F928" w14:textId="77777777" w:rsidR="00D9031A" w:rsidRDefault="00D21503">
            <w:pPr>
              <w:tabs>
                <w:tab w:val="left" w:pos="2410"/>
              </w:tabs>
              <w:rPr>
                <w:rFonts w:ascii="Gill Sans" w:eastAsia="Gill Sans" w:hAnsi="Gill Sans" w:cs="Gill Sans"/>
                <w:b/>
                <w:i/>
                <w:color w:val="808080"/>
                <w:sz w:val="22"/>
                <w:szCs w:val="22"/>
              </w:rPr>
            </w:pPr>
            <w:r>
              <w:rPr>
                <w:rFonts w:ascii="Gill Sans" w:eastAsia="Gill Sans" w:hAnsi="Gill Sans" w:cs="Gill Sans"/>
                <w:b/>
                <w:sz w:val="22"/>
                <w:szCs w:val="22"/>
              </w:rPr>
              <w:t xml:space="preserve">SCOPE OF ROLE: </w:t>
            </w:r>
          </w:p>
          <w:p w14:paraId="02E4383F" w14:textId="77777777" w:rsidR="00D9031A" w:rsidRDefault="00D9031A">
            <w:pPr>
              <w:tabs>
                <w:tab w:val="left" w:pos="2410"/>
              </w:tabs>
              <w:rPr>
                <w:rFonts w:ascii="Gill Sans" w:eastAsia="Gill Sans" w:hAnsi="Gill Sans" w:cs="Gill Sans"/>
                <w:b/>
                <w:i/>
                <w:color w:val="808080"/>
                <w:sz w:val="22"/>
                <w:szCs w:val="22"/>
              </w:rPr>
            </w:pPr>
          </w:p>
          <w:p w14:paraId="084E6BA9" w14:textId="77777777" w:rsidR="00D9031A" w:rsidRDefault="00D21503">
            <w:pPr>
              <w:rPr>
                <w:rFonts w:ascii="Gill Sans" w:eastAsia="Gill Sans" w:hAnsi="Gill Sans" w:cs="Gill Sans"/>
                <w:b/>
                <w:i/>
                <w:color w:val="808080"/>
                <w:sz w:val="22"/>
                <w:szCs w:val="22"/>
              </w:rPr>
            </w:pPr>
            <w:r>
              <w:rPr>
                <w:rFonts w:ascii="Gill Sans" w:eastAsia="Gill Sans" w:hAnsi="Gill Sans" w:cs="Gill Sans"/>
                <w:b/>
                <w:sz w:val="22"/>
                <w:szCs w:val="22"/>
              </w:rPr>
              <w:t xml:space="preserve">Reports to: </w:t>
            </w:r>
            <w:r>
              <w:rPr>
                <w:rFonts w:ascii="Calibri" w:eastAsia="Calibri" w:hAnsi="Calibri" w:cs="Calibri"/>
              </w:rPr>
              <w:t>Child Protection Program Manager</w:t>
            </w:r>
          </w:p>
          <w:p w14:paraId="4384E14C" w14:textId="52489523" w:rsidR="00D9031A" w:rsidRDefault="00D21503">
            <w:pPr>
              <w:rPr>
                <w:rFonts w:ascii="Gill Sans" w:eastAsia="Gill Sans" w:hAnsi="Gill Sans" w:cs="Gill Sans"/>
                <w:b/>
                <w:strike/>
                <w:color w:val="808080"/>
                <w:sz w:val="22"/>
                <w:szCs w:val="22"/>
              </w:rPr>
            </w:pPr>
            <w:r>
              <w:rPr>
                <w:rFonts w:ascii="Gill Sans" w:eastAsia="Gill Sans" w:hAnsi="Gill Sans" w:cs="Gill Sans"/>
                <w:b/>
                <w:sz w:val="22"/>
                <w:szCs w:val="22"/>
              </w:rPr>
              <w:t xml:space="preserve">Staff reporting to this post: </w:t>
            </w:r>
            <w:r>
              <w:rPr>
                <w:rFonts w:ascii="Calibri" w:eastAsia="Calibri" w:hAnsi="Calibri" w:cs="Calibri"/>
              </w:rPr>
              <w:t>Case Management Officers</w:t>
            </w:r>
          </w:p>
          <w:p w14:paraId="5BC3E795" w14:textId="77777777" w:rsidR="00D9031A" w:rsidRDefault="00D9031A">
            <w:pPr>
              <w:rPr>
                <w:rFonts w:ascii="Gill Sans" w:eastAsia="Gill Sans" w:hAnsi="Gill Sans" w:cs="Gill Sans"/>
                <w:b/>
                <w:sz w:val="22"/>
                <w:szCs w:val="22"/>
              </w:rPr>
            </w:pPr>
          </w:p>
        </w:tc>
      </w:tr>
      <w:tr w:rsidR="00D9031A" w14:paraId="39EFC71E" w14:textId="77777777" w:rsidTr="2EEF9240">
        <w:tc>
          <w:tcPr>
            <w:tcW w:w="9498" w:type="dxa"/>
            <w:gridSpan w:val="3"/>
          </w:tcPr>
          <w:p w14:paraId="3BA8BE3A" w14:textId="77777777" w:rsidR="00D9031A" w:rsidRDefault="00D21503">
            <w:pPr>
              <w:tabs>
                <w:tab w:val="left" w:pos="2977"/>
              </w:tabs>
              <w:rPr>
                <w:rFonts w:ascii="Gill Sans" w:eastAsia="Gill Sans" w:hAnsi="Gill Sans" w:cs="Gill Sans"/>
                <w:b/>
                <w:sz w:val="22"/>
                <w:szCs w:val="22"/>
              </w:rPr>
            </w:pPr>
            <w:r>
              <w:rPr>
                <w:rFonts w:ascii="Gill Sans" w:eastAsia="Gill Sans" w:hAnsi="Gill Sans" w:cs="Gill Sans"/>
                <w:b/>
                <w:sz w:val="22"/>
                <w:szCs w:val="22"/>
              </w:rPr>
              <w:t>KEY AREAS OF ACCOUNTABILITY:</w:t>
            </w:r>
          </w:p>
          <w:p w14:paraId="53967E54" w14:textId="77777777" w:rsidR="00D9031A" w:rsidRDefault="00D9031A">
            <w:pPr>
              <w:tabs>
                <w:tab w:val="left" w:pos="2977"/>
              </w:tabs>
              <w:rPr>
                <w:rFonts w:ascii="Calibri" w:eastAsia="Calibri" w:hAnsi="Calibri" w:cs="Calibri"/>
                <w:sz w:val="22"/>
                <w:szCs w:val="22"/>
              </w:rPr>
            </w:pPr>
          </w:p>
          <w:p w14:paraId="4F792C63" w14:textId="1BFB89C4" w:rsidR="00D9031A" w:rsidRDefault="00D21503" w:rsidP="30FBD2E8">
            <w:pPr>
              <w:widowControl w:val="0"/>
              <w:numPr>
                <w:ilvl w:val="0"/>
                <w:numId w:val="4"/>
              </w:numPr>
              <w:jc w:val="both"/>
              <w:rPr>
                <w:sz w:val="22"/>
                <w:szCs w:val="22"/>
              </w:rPr>
            </w:pPr>
            <w:r w:rsidRPr="30FBD2E8">
              <w:rPr>
                <w:rFonts w:ascii="Calibri" w:eastAsia="Calibri" w:hAnsi="Calibri" w:cs="Calibri"/>
                <w:sz w:val="22"/>
                <w:szCs w:val="22"/>
              </w:rPr>
              <w:t xml:space="preserve">Development and technical supervision of </w:t>
            </w:r>
            <w:r w:rsidR="55A15368" w:rsidRPr="30FBD2E8">
              <w:rPr>
                <w:rFonts w:ascii="Calibri" w:eastAsia="Calibri" w:hAnsi="Calibri" w:cs="Calibri"/>
                <w:sz w:val="22"/>
                <w:szCs w:val="22"/>
              </w:rPr>
              <w:t xml:space="preserve">the </w:t>
            </w:r>
            <w:r w:rsidRPr="30FBD2E8">
              <w:rPr>
                <w:rFonts w:ascii="Calibri" w:eastAsia="Calibri" w:hAnsi="Calibri" w:cs="Calibri"/>
                <w:sz w:val="22"/>
                <w:szCs w:val="22"/>
              </w:rPr>
              <w:t>case management team</w:t>
            </w:r>
            <w:r w:rsidR="7FC2F4CA" w:rsidRPr="30FBD2E8">
              <w:rPr>
                <w:rFonts w:ascii="Calibri" w:eastAsia="Calibri" w:hAnsi="Calibri" w:cs="Calibri"/>
                <w:sz w:val="22"/>
                <w:szCs w:val="22"/>
              </w:rPr>
              <w:t xml:space="preserve"> from partners. </w:t>
            </w:r>
          </w:p>
          <w:p w14:paraId="76A8C3EE" w14:textId="1427D52F" w:rsidR="00D9031A" w:rsidRDefault="00D21503" w:rsidP="30FBD2E8">
            <w:pPr>
              <w:widowControl w:val="0"/>
              <w:numPr>
                <w:ilvl w:val="0"/>
                <w:numId w:val="4"/>
              </w:numPr>
              <w:jc w:val="both"/>
              <w:rPr>
                <w:sz w:val="22"/>
                <w:szCs w:val="22"/>
              </w:rPr>
            </w:pPr>
            <w:r w:rsidRPr="30FBD2E8">
              <w:rPr>
                <w:rFonts w:ascii="Calibri" w:eastAsia="Calibri" w:hAnsi="Calibri" w:cs="Calibri"/>
                <w:sz w:val="22"/>
                <w:szCs w:val="22"/>
              </w:rPr>
              <w:t>Provide training and on the job mentoring and technical guidance to the CM Officers</w:t>
            </w:r>
            <w:r w:rsidR="32A9A14A" w:rsidRPr="30FBD2E8">
              <w:rPr>
                <w:rFonts w:ascii="Calibri" w:eastAsia="Calibri" w:hAnsi="Calibri" w:cs="Calibri"/>
                <w:sz w:val="22"/>
                <w:szCs w:val="22"/>
              </w:rPr>
              <w:t xml:space="preserve">, partners </w:t>
            </w:r>
            <w:r w:rsidRPr="30FBD2E8">
              <w:rPr>
                <w:rFonts w:ascii="Calibri" w:eastAsia="Calibri" w:hAnsi="Calibri" w:cs="Calibri"/>
                <w:sz w:val="22"/>
                <w:szCs w:val="22"/>
              </w:rPr>
              <w:t xml:space="preserve">and teams across the field offices.  </w:t>
            </w:r>
          </w:p>
          <w:p w14:paraId="437165DD" w14:textId="0F134ABA" w:rsidR="00D9031A" w:rsidRDefault="00D21503" w:rsidP="30FBD2E8">
            <w:pPr>
              <w:widowControl w:val="0"/>
              <w:numPr>
                <w:ilvl w:val="0"/>
                <w:numId w:val="4"/>
              </w:numPr>
              <w:jc w:val="both"/>
              <w:rPr>
                <w:sz w:val="22"/>
                <w:szCs w:val="22"/>
              </w:rPr>
            </w:pPr>
            <w:r w:rsidRPr="30FBD2E8">
              <w:rPr>
                <w:rFonts w:ascii="Calibri" w:eastAsia="Calibri" w:hAnsi="Calibri" w:cs="Calibri"/>
                <w:sz w:val="22"/>
                <w:szCs w:val="22"/>
              </w:rPr>
              <w:t xml:space="preserve">Conduct regular case management meetings with </w:t>
            </w:r>
            <w:r w:rsidR="7F5D73B6" w:rsidRPr="30FBD2E8">
              <w:rPr>
                <w:rFonts w:ascii="Calibri" w:eastAsia="Calibri" w:hAnsi="Calibri" w:cs="Calibri"/>
                <w:sz w:val="22"/>
                <w:szCs w:val="22"/>
              </w:rPr>
              <w:t xml:space="preserve">partners staff </w:t>
            </w:r>
            <w:r w:rsidRPr="30FBD2E8">
              <w:rPr>
                <w:rFonts w:ascii="Calibri" w:eastAsia="Calibri" w:hAnsi="Calibri" w:cs="Calibri"/>
                <w:sz w:val="22"/>
                <w:szCs w:val="22"/>
              </w:rPr>
              <w:t>to review case and decide on actions plans (at least once every two weeks).</w:t>
            </w:r>
          </w:p>
          <w:p w14:paraId="705DB868" w14:textId="77777777" w:rsidR="00D9031A" w:rsidRDefault="00D21503">
            <w:pPr>
              <w:widowControl w:val="0"/>
              <w:numPr>
                <w:ilvl w:val="0"/>
                <w:numId w:val="4"/>
              </w:numPr>
              <w:jc w:val="both"/>
              <w:rPr>
                <w:sz w:val="22"/>
                <w:szCs w:val="22"/>
              </w:rPr>
            </w:pPr>
            <w:r>
              <w:rPr>
                <w:rFonts w:ascii="Calibri" w:eastAsia="Calibri" w:hAnsi="Calibri" w:cs="Calibri"/>
                <w:sz w:val="22"/>
                <w:szCs w:val="22"/>
              </w:rPr>
              <w:t>Provide technical support and/or manage the most complex cases, as necessary, and with the support of the CP Manager</w:t>
            </w:r>
          </w:p>
          <w:p w14:paraId="567867EA" w14:textId="77777777" w:rsidR="00D9031A" w:rsidRDefault="00D21503">
            <w:pPr>
              <w:widowControl w:val="0"/>
              <w:numPr>
                <w:ilvl w:val="0"/>
                <w:numId w:val="4"/>
              </w:numPr>
              <w:jc w:val="both"/>
              <w:rPr>
                <w:sz w:val="22"/>
                <w:szCs w:val="22"/>
              </w:rPr>
            </w:pPr>
            <w:r>
              <w:rPr>
                <w:rFonts w:ascii="Calibri" w:eastAsia="Calibri" w:hAnsi="Calibri" w:cs="Calibri"/>
                <w:sz w:val="22"/>
                <w:szCs w:val="22"/>
              </w:rPr>
              <w:t>In case of referrals, conduct case management conferences with relevant actors (INGOs, local NGOs and other external stakeholders) to ensure plans are developed together in the best interest of the child.</w:t>
            </w:r>
          </w:p>
          <w:p w14:paraId="643758D8" w14:textId="3E6B3DE8" w:rsidR="00D9031A" w:rsidRDefault="00D21503">
            <w:pPr>
              <w:widowControl w:val="0"/>
              <w:numPr>
                <w:ilvl w:val="0"/>
                <w:numId w:val="4"/>
              </w:numPr>
              <w:jc w:val="both"/>
              <w:rPr>
                <w:sz w:val="22"/>
                <w:szCs w:val="22"/>
              </w:rPr>
            </w:pPr>
            <w:r w:rsidRPr="30FBD2E8">
              <w:rPr>
                <w:rFonts w:ascii="Calibri" w:eastAsia="Calibri" w:hAnsi="Calibri" w:cs="Calibri"/>
                <w:sz w:val="22"/>
                <w:szCs w:val="22"/>
              </w:rPr>
              <w:t>Ensure that assessments are conducted</w:t>
            </w:r>
            <w:r w:rsidR="1C7F0D2C" w:rsidRPr="30FBD2E8">
              <w:rPr>
                <w:rFonts w:ascii="Calibri" w:eastAsia="Calibri" w:hAnsi="Calibri" w:cs="Calibri"/>
                <w:sz w:val="22"/>
                <w:szCs w:val="22"/>
              </w:rPr>
              <w:t xml:space="preserve"> by partners</w:t>
            </w:r>
            <w:r w:rsidRPr="30FBD2E8">
              <w:rPr>
                <w:rFonts w:ascii="Calibri" w:eastAsia="Calibri" w:hAnsi="Calibri" w:cs="Calibri"/>
                <w:sz w:val="22"/>
                <w:szCs w:val="22"/>
              </w:rPr>
              <w:t>, and case plans developed and reviewed.</w:t>
            </w:r>
          </w:p>
          <w:p w14:paraId="3A583255" w14:textId="39DCC85E" w:rsidR="00D9031A" w:rsidRDefault="00D21503">
            <w:pPr>
              <w:widowControl w:val="0"/>
              <w:numPr>
                <w:ilvl w:val="0"/>
                <w:numId w:val="4"/>
              </w:numPr>
              <w:jc w:val="both"/>
              <w:rPr>
                <w:sz w:val="22"/>
                <w:szCs w:val="22"/>
              </w:rPr>
            </w:pPr>
            <w:r w:rsidRPr="30FBD2E8">
              <w:rPr>
                <w:rFonts w:ascii="Calibri" w:eastAsia="Calibri" w:hAnsi="Calibri" w:cs="Calibri"/>
                <w:sz w:val="22"/>
                <w:szCs w:val="22"/>
              </w:rPr>
              <w:t>Ensure that case plans are developed within two weeks of the assessment, and developed in collaboration with</w:t>
            </w:r>
            <w:r w:rsidR="54DEF847" w:rsidRPr="30FBD2E8">
              <w:rPr>
                <w:rFonts w:ascii="Calibri" w:eastAsia="Calibri" w:hAnsi="Calibri" w:cs="Calibri"/>
                <w:sz w:val="22"/>
                <w:szCs w:val="22"/>
              </w:rPr>
              <w:t xml:space="preserve"> partners,</w:t>
            </w:r>
            <w:r w:rsidRPr="30FBD2E8">
              <w:rPr>
                <w:rFonts w:ascii="Calibri" w:eastAsia="Calibri" w:hAnsi="Calibri" w:cs="Calibri"/>
                <w:sz w:val="22"/>
                <w:szCs w:val="22"/>
              </w:rPr>
              <w:t xml:space="preserve"> children and families, and regularly updated.</w:t>
            </w:r>
          </w:p>
          <w:p w14:paraId="648FB4E1" w14:textId="582086EC" w:rsidR="00D9031A" w:rsidRDefault="00D21503">
            <w:pPr>
              <w:widowControl w:val="0"/>
              <w:numPr>
                <w:ilvl w:val="0"/>
                <w:numId w:val="4"/>
              </w:numPr>
              <w:jc w:val="both"/>
              <w:rPr>
                <w:sz w:val="22"/>
                <w:szCs w:val="22"/>
              </w:rPr>
            </w:pPr>
            <w:r w:rsidRPr="30FBD2E8">
              <w:rPr>
                <w:rFonts w:ascii="Calibri" w:eastAsia="Calibri" w:hAnsi="Calibri" w:cs="Calibri"/>
                <w:sz w:val="22"/>
                <w:szCs w:val="22"/>
              </w:rPr>
              <w:t>Ensure that caseloads are manageable, and that cases are followed up regularly (frequency depends on the urgency on the case and as per case plan)</w:t>
            </w:r>
            <w:r w:rsidR="68BE9DAF" w:rsidRPr="30FBD2E8">
              <w:rPr>
                <w:rFonts w:ascii="Calibri" w:eastAsia="Calibri" w:hAnsi="Calibri" w:cs="Calibri"/>
                <w:sz w:val="22"/>
                <w:szCs w:val="22"/>
              </w:rPr>
              <w:t xml:space="preserve"> by partners</w:t>
            </w:r>
            <w:r w:rsidRPr="30FBD2E8">
              <w:rPr>
                <w:rFonts w:ascii="Calibri" w:eastAsia="Calibri" w:hAnsi="Calibri" w:cs="Calibri"/>
                <w:sz w:val="22"/>
                <w:szCs w:val="22"/>
              </w:rPr>
              <w:t>.</w:t>
            </w:r>
          </w:p>
          <w:p w14:paraId="781AF8F2" w14:textId="77777777" w:rsidR="00D9031A" w:rsidRDefault="00D21503">
            <w:pPr>
              <w:widowControl w:val="0"/>
              <w:numPr>
                <w:ilvl w:val="0"/>
                <w:numId w:val="4"/>
              </w:numPr>
              <w:jc w:val="both"/>
              <w:rPr>
                <w:sz w:val="22"/>
                <w:szCs w:val="22"/>
              </w:rPr>
            </w:pPr>
            <w:r>
              <w:rPr>
                <w:rFonts w:ascii="Calibri" w:eastAsia="Calibri" w:hAnsi="Calibri" w:cs="Calibri"/>
                <w:sz w:val="22"/>
                <w:szCs w:val="22"/>
              </w:rPr>
              <w:t xml:space="preserve">Ensure that cases are regularly documented, as per data protection protocols (all hard and soft </w:t>
            </w:r>
            <w:r>
              <w:rPr>
                <w:rFonts w:ascii="Calibri" w:eastAsia="Calibri" w:hAnsi="Calibri" w:cs="Calibri"/>
                <w:sz w:val="22"/>
                <w:szCs w:val="22"/>
              </w:rPr>
              <w:lastRenderedPageBreak/>
              <w:t>copies are coded, soft documents are password protected, hard copies are kept in a locked cabinet, etc).</w:t>
            </w:r>
          </w:p>
          <w:p w14:paraId="3DCD5A9E" w14:textId="77777777" w:rsidR="00D9031A" w:rsidRDefault="00D21503">
            <w:pPr>
              <w:widowControl w:val="0"/>
              <w:numPr>
                <w:ilvl w:val="0"/>
                <w:numId w:val="4"/>
              </w:numPr>
              <w:jc w:val="both"/>
              <w:rPr>
                <w:sz w:val="22"/>
                <w:szCs w:val="22"/>
              </w:rPr>
            </w:pPr>
            <w:r>
              <w:rPr>
                <w:rFonts w:ascii="Calibri" w:eastAsia="Calibri" w:hAnsi="Calibri" w:cs="Calibri"/>
                <w:sz w:val="22"/>
                <w:szCs w:val="22"/>
              </w:rPr>
              <w:t>Ensure that relevant, accurate and timely information is shared to Senior CP Manager and Technical Specialists for reporting.</w:t>
            </w:r>
          </w:p>
          <w:p w14:paraId="0A1A3F3C" w14:textId="77777777" w:rsidR="00D9031A" w:rsidRDefault="00D21503">
            <w:pPr>
              <w:widowControl w:val="0"/>
              <w:numPr>
                <w:ilvl w:val="0"/>
                <w:numId w:val="4"/>
              </w:numPr>
              <w:jc w:val="both"/>
              <w:rPr>
                <w:sz w:val="22"/>
                <w:szCs w:val="22"/>
              </w:rPr>
            </w:pPr>
            <w:r>
              <w:rPr>
                <w:rFonts w:ascii="Calibri" w:eastAsia="Calibri" w:hAnsi="Calibri" w:cs="Calibri"/>
                <w:sz w:val="22"/>
                <w:szCs w:val="22"/>
              </w:rPr>
              <w:t>In collaboration with the MEAL department and with support of the Senior CP Manager, facilitate the participation and feedback of children and families assisted through case management and alternative care activities.</w:t>
            </w:r>
          </w:p>
          <w:p w14:paraId="2BF8A07D" w14:textId="77777777" w:rsidR="00D9031A" w:rsidRDefault="00D21503">
            <w:pPr>
              <w:widowControl w:val="0"/>
              <w:numPr>
                <w:ilvl w:val="0"/>
                <w:numId w:val="4"/>
              </w:numPr>
              <w:jc w:val="both"/>
              <w:rPr>
                <w:sz w:val="22"/>
                <w:szCs w:val="22"/>
              </w:rPr>
            </w:pPr>
            <w:r>
              <w:rPr>
                <w:rFonts w:ascii="Calibri" w:eastAsia="Calibri" w:hAnsi="Calibri" w:cs="Calibri"/>
                <w:sz w:val="22"/>
                <w:szCs w:val="22"/>
              </w:rPr>
              <w:t xml:space="preserve">Conduct regular child satisfaction surveys; once anonymised, coordinate with MEAL for analysis and inclusion in reports and lessons learnt. </w:t>
            </w:r>
          </w:p>
          <w:p w14:paraId="7C319E05" w14:textId="77777777" w:rsidR="00D9031A" w:rsidRDefault="00D21503">
            <w:pPr>
              <w:widowControl w:val="0"/>
              <w:numPr>
                <w:ilvl w:val="0"/>
                <w:numId w:val="4"/>
              </w:numPr>
              <w:jc w:val="both"/>
              <w:rPr>
                <w:sz w:val="22"/>
                <w:szCs w:val="22"/>
              </w:rPr>
            </w:pPr>
            <w:r>
              <w:rPr>
                <w:rFonts w:ascii="Calibri" w:eastAsia="Calibri" w:hAnsi="Calibri" w:cs="Calibri"/>
                <w:sz w:val="22"/>
                <w:szCs w:val="22"/>
              </w:rPr>
              <w:t>Supervise and support the alternative care arrangements, where present.</w:t>
            </w:r>
          </w:p>
          <w:p w14:paraId="16881204" w14:textId="1E42CA96" w:rsidR="00D9031A" w:rsidRDefault="00D21503">
            <w:pPr>
              <w:widowControl w:val="0"/>
              <w:numPr>
                <w:ilvl w:val="0"/>
                <w:numId w:val="4"/>
              </w:numPr>
              <w:jc w:val="both"/>
              <w:rPr>
                <w:sz w:val="22"/>
                <w:szCs w:val="22"/>
              </w:rPr>
            </w:pPr>
            <w:r w:rsidRPr="30FBD2E8">
              <w:rPr>
                <w:rFonts w:ascii="Calibri" w:eastAsia="Calibri" w:hAnsi="Calibri" w:cs="Calibri"/>
                <w:sz w:val="22"/>
                <w:szCs w:val="22"/>
              </w:rPr>
              <w:t>Provide regular coaching and mentoring to foster families and independent living mentors</w:t>
            </w:r>
            <w:r w:rsidR="1EC4C811" w:rsidRPr="30FBD2E8">
              <w:rPr>
                <w:rFonts w:ascii="Calibri" w:eastAsia="Calibri" w:hAnsi="Calibri" w:cs="Calibri"/>
                <w:sz w:val="22"/>
                <w:szCs w:val="22"/>
              </w:rPr>
              <w:t xml:space="preserve"> </w:t>
            </w:r>
            <w:proofErr w:type="spellStart"/>
            <w:r w:rsidR="1EC4C811" w:rsidRPr="30FBD2E8">
              <w:rPr>
                <w:rFonts w:ascii="Calibri" w:eastAsia="Calibri" w:hAnsi="Calibri" w:cs="Calibri"/>
                <w:sz w:val="22"/>
                <w:szCs w:val="22"/>
              </w:rPr>
              <w:t>throught</w:t>
            </w:r>
            <w:proofErr w:type="spellEnd"/>
            <w:r w:rsidR="1EC4C811" w:rsidRPr="30FBD2E8">
              <w:rPr>
                <w:rFonts w:ascii="Calibri" w:eastAsia="Calibri" w:hAnsi="Calibri" w:cs="Calibri"/>
                <w:sz w:val="22"/>
                <w:szCs w:val="22"/>
              </w:rPr>
              <w:t xml:space="preserve"> partners</w:t>
            </w:r>
            <w:r w:rsidRPr="30FBD2E8">
              <w:rPr>
                <w:rFonts w:ascii="Calibri" w:eastAsia="Calibri" w:hAnsi="Calibri" w:cs="Calibri"/>
                <w:sz w:val="22"/>
                <w:szCs w:val="22"/>
              </w:rPr>
              <w:t>.</w:t>
            </w:r>
          </w:p>
          <w:p w14:paraId="7D27E204" w14:textId="77777777" w:rsidR="00D9031A" w:rsidRDefault="00D21503">
            <w:pPr>
              <w:widowControl w:val="0"/>
              <w:numPr>
                <w:ilvl w:val="0"/>
                <w:numId w:val="4"/>
              </w:numPr>
              <w:jc w:val="both"/>
              <w:rPr>
                <w:sz w:val="22"/>
                <w:szCs w:val="22"/>
              </w:rPr>
            </w:pPr>
            <w:r>
              <w:rPr>
                <w:rFonts w:ascii="Calibri" w:eastAsia="Calibri" w:hAnsi="Calibri" w:cs="Calibri"/>
                <w:sz w:val="22"/>
                <w:szCs w:val="22"/>
              </w:rPr>
              <w:t>Conduct regular field visits to monitor the quality of activities and adherence to standards, SOPs and guidelines.</w:t>
            </w:r>
          </w:p>
          <w:p w14:paraId="7E16A6FD" w14:textId="77777777" w:rsidR="00D9031A" w:rsidRDefault="00D21503">
            <w:pPr>
              <w:widowControl w:val="0"/>
              <w:numPr>
                <w:ilvl w:val="0"/>
                <w:numId w:val="4"/>
              </w:numPr>
              <w:jc w:val="both"/>
              <w:rPr>
                <w:sz w:val="22"/>
                <w:szCs w:val="22"/>
              </w:rPr>
            </w:pPr>
            <w:r>
              <w:rPr>
                <w:rFonts w:ascii="Calibri" w:eastAsia="Calibri" w:hAnsi="Calibri" w:cs="Calibri"/>
                <w:sz w:val="22"/>
                <w:szCs w:val="22"/>
              </w:rPr>
              <w:t xml:space="preserve">Provide technical input and support the integration and links between case management and other program activities, including, but not limited to, psychosocial support, Emergency Health Unit, education and nutrition. </w:t>
            </w:r>
          </w:p>
          <w:p w14:paraId="46113BB5" w14:textId="0FB436C9" w:rsidR="00D9031A" w:rsidRDefault="00D21503">
            <w:pPr>
              <w:widowControl w:val="0"/>
              <w:numPr>
                <w:ilvl w:val="0"/>
                <w:numId w:val="4"/>
              </w:numPr>
              <w:jc w:val="both"/>
              <w:rPr>
                <w:sz w:val="22"/>
                <w:szCs w:val="22"/>
              </w:rPr>
            </w:pPr>
            <w:r>
              <w:rPr>
                <w:rFonts w:ascii="Calibri" w:eastAsia="Calibri" w:hAnsi="Calibri" w:cs="Calibri"/>
                <w:sz w:val="22"/>
                <w:szCs w:val="22"/>
              </w:rPr>
              <w:t>Inform the CP Manager about any challenges, difficulties and concerns in the implementation of activities or issues in the social context.</w:t>
            </w:r>
          </w:p>
          <w:p w14:paraId="1E2C7C14" w14:textId="77777777" w:rsidR="00D9031A" w:rsidRDefault="00D21503">
            <w:pPr>
              <w:widowControl w:val="0"/>
              <w:numPr>
                <w:ilvl w:val="0"/>
                <w:numId w:val="4"/>
              </w:numPr>
              <w:jc w:val="both"/>
              <w:rPr>
                <w:sz w:val="22"/>
                <w:szCs w:val="22"/>
              </w:rPr>
            </w:pPr>
            <w:r>
              <w:rPr>
                <w:rFonts w:ascii="Calibri" w:eastAsia="Calibri" w:hAnsi="Calibri" w:cs="Calibri"/>
                <w:sz w:val="22"/>
                <w:szCs w:val="22"/>
              </w:rPr>
              <w:t>Any other task as necessary, and after discussion with the line manager.</w:t>
            </w:r>
          </w:p>
          <w:p w14:paraId="2BA0BF44" w14:textId="77777777" w:rsidR="00D9031A" w:rsidRDefault="00D9031A">
            <w:pPr>
              <w:widowControl w:val="0"/>
              <w:jc w:val="both"/>
              <w:rPr>
                <w:rFonts w:ascii="Calibri" w:eastAsia="Calibri" w:hAnsi="Calibri" w:cs="Calibri"/>
                <w:sz w:val="22"/>
                <w:szCs w:val="22"/>
              </w:rPr>
            </w:pPr>
          </w:p>
          <w:p w14:paraId="50D66FCA" w14:textId="77777777" w:rsidR="00D9031A" w:rsidRDefault="00D21503">
            <w:pPr>
              <w:widowControl w:val="0"/>
              <w:jc w:val="both"/>
              <w:rPr>
                <w:rFonts w:ascii="Calibri" w:eastAsia="Calibri" w:hAnsi="Calibri" w:cs="Calibri"/>
                <w:b/>
                <w:sz w:val="22"/>
                <w:szCs w:val="22"/>
              </w:rPr>
            </w:pPr>
            <w:r>
              <w:rPr>
                <w:rFonts w:ascii="Calibri" w:eastAsia="Calibri" w:hAnsi="Calibri" w:cs="Calibri"/>
                <w:b/>
                <w:sz w:val="22"/>
                <w:szCs w:val="22"/>
              </w:rPr>
              <w:t>Human resource management</w:t>
            </w:r>
          </w:p>
          <w:p w14:paraId="4D8B7B4A" w14:textId="34B9F256" w:rsidR="00D9031A" w:rsidRDefault="00D21503">
            <w:pPr>
              <w:widowControl w:val="0"/>
              <w:numPr>
                <w:ilvl w:val="0"/>
                <w:numId w:val="4"/>
              </w:numPr>
              <w:pBdr>
                <w:top w:val="nil"/>
                <w:left w:val="nil"/>
                <w:bottom w:val="nil"/>
                <w:right w:val="nil"/>
                <w:between w:val="nil"/>
              </w:pBdr>
              <w:jc w:val="both"/>
              <w:rPr>
                <w:color w:val="000000"/>
                <w:sz w:val="22"/>
                <w:szCs w:val="22"/>
              </w:rPr>
            </w:pPr>
            <w:r w:rsidRPr="30FBD2E8">
              <w:rPr>
                <w:rFonts w:ascii="Calibri" w:eastAsia="Calibri" w:hAnsi="Calibri" w:cs="Calibri"/>
                <w:color w:val="000000" w:themeColor="text1"/>
                <w:sz w:val="22"/>
                <w:szCs w:val="22"/>
              </w:rPr>
              <w:t xml:space="preserve">Responsible for mentoring, coaching and capacity building of the case management staff </w:t>
            </w:r>
            <w:r w:rsidR="3F31010B" w:rsidRPr="30FBD2E8">
              <w:rPr>
                <w:rFonts w:ascii="Calibri" w:eastAsia="Calibri" w:hAnsi="Calibri" w:cs="Calibri"/>
                <w:color w:val="000000" w:themeColor="text1"/>
                <w:sz w:val="22"/>
                <w:szCs w:val="22"/>
              </w:rPr>
              <w:t xml:space="preserve">and partners staff </w:t>
            </w:r>
            <w:r w:rsidRPr="30FBD2E8">
              <w:rPr>
                <w:rFonts w:ascii="Calibri" w:eastAsia="Calibri" w:hAnsi="Calibri" w:cs="Calibri"/>
                <w:color w:val="000000" w:themeColor="text1"/>
                <w:sz w:val="22"/>
                <w:szCs w:val="22"/>
              </w:rPr>
              <w:t>in the respective field bases.</w:t>
            </w:r>
          </w:p>
          <w:p w14:paraId="7B0596BA" w14:textId="43C83764" w:rsidR="00D9031A" w:rsidRDefault="00D21503">
            <w:pPr>
              <w:widowControl w:v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In coordination with the  CP Manager, organize technical team meetings and cases management meetings and case conferences as needed.</w:t>
            </w:r>
          </w:p>
          <w:p w14:paraId="20745D66" w14:textId="77777777" w:rsidR="00D9031A" w:rsidRDefault="00D21503">
            <w:pPr>
              <w:widowControl w:v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Follow up staff attendance, leaves, and coverage during leave for the staff under her/his supervision.  </w:t>
            </w:r>
          </w:p>
          <w:p w14:paraId="2B2FE766" w14:textId="77777777" w:rsidR="00D9031A" w:rsidRDefault="00D21503">
            <w:pPr>
              <w:widowControl w:v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Ensure regular feedback to the staff under her/his responsibility and appraisal process when needed.</w:t>
            </w:r>
          </w:p>
          <w:p w14:paraId="67CD099F" w14:textId="77777777" w:rsidR="00D9031A" w:rsidRDefault="00D21503">
            <w:pPr>
              <w:widowControl w:v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Support disciplinary measures application if needed.</w:t>
            </w:r>
          </w:p>
          <w:p w14:paraId="3FF7033C" w14:textId="77777777" w:rsidR="00D9031A" w:rsidRDefault="00D21503">
            <w:pPr>
              <w:jc w:val="both"/>
              <w:rPr>
                <w:rFonts w:ascii="Calibri" w:eastAsia="Calibri" w:hAnsi="Calibri" w:cs="Calibri"/>
                <w:b/>
                <w:sz w:val="22"/>
                <w:szCs w:val="22"/>
              </w:rPr>
            </w:pPr>
            <w:r>
              <w:rPr>
                <w:rFonts w:ascii="Calibri" w:eastAsia="Calibri" w:hAnsi="Calibri" w:cs="Calibri"/>
                <w:b/>
                <w:sz w:val="22"/>
                <w:szCs w:val="22"/>
              </w:rPr>
              <w:t>Other</w:t>
            </w:r>
          </w:p>
          <w:p w14:paraId="0243F2E9" w14:textId="77777777" w:rsidR="00D9031A" w:rsidRDefault="00D21503">
            <w:pPr>
              <w:widowControl w:val="0"/>
              <w:numPr>
                <w:ilvl w:val="0"/>
                <w:numId w:val="4"/>
              </w:numPr>
              <w:jc w:val="both"/>
              <w:rPr>
                <w:sz w:val="22"/>
                <w:szCs w:val="22"/>
              </w:rPr>
            </w:pPr>
            <w:r>
              <w:rPr>
                <w:rFonts w:ascii="Calibri" w:eastAsia="Calibri" w:hAnsi="Calibri" w:cs="Calibri"/>
                <w:sz w:val="22"/>
                <w:szCs w:val="22"/>
              </w:rPr>
              <w:t>Ensure a strict adherence to the principles of child protection and child safeguarding at all times, including respect for confidentiality and always acting in the best interests of the child.</w:t>
            </w:r>
          </w:p>
          <w:p w14:paraId="03CA8D85" w14:textId="77777777" w:rsidR="00D9031A" w:rsidRDefault="00D21503">
            <w:pPr>
              <w:widowControl w:val="0"/>
              <w:numPr>
                <w:ilvl w:val="0"/>
                <w:numId w:val="4"/>
              </w:numPr>
              <w:jc w:val="both"/>
              <w:rPr>
                <w:sz w:val="22"/>
                <w:szCs w:val="22"/>
              </w:rPr>
            </w:pPr>
            <w:r>
              <w:rPr>
                <w:rFonts w:ascii="Calibri" w:eastAsia="Calibri" w:hAnsi="Calibri" w:cs="Calibri"/>
                <w:sz w:val="22"/>
                <w:szCs w:val="22"/>
              </w:rPr>
              <w:t>Comply with Save the Children policies and practices with respect to child protection, code of conduct, health and safety, equal opportunities and other relevant policies and procedures.</w:t>
            </w:r>
          </w:p>
          <w:p w14:paraId="0CA3D5A1" w14:textId="77777777" w:rsidR="00D9031A" w:rsidRDefault="00D9031A">
            <w:pPr>
              <w:widowControl w:val="0"/>
              <w:ind w:left="360"/>
              <w:jc w:val="both"/>
              <w:rPr>
                <w:rFonts w:ascii="Calibri" w:eastAsia="Calibri" w:hAnsi="Calibri" w:cs="Calibri"/>
                <w:sz w:val="22"/>
                <w:szCs w:val="22"/>
              </w:rPr>
            </w:pPr>
          </w:p>
          <w:p w14:paraId="52C6C1D1" w14:textId="77777777" w:rsidR="00D9031A" w:rsidRDefault="00D9031A">
            <w:pPr>
              <w:widowControl w:val="0"/>
              <w:ind w:left="360"/>
              <w:jc w:val="both"/>
              <w:rPr>
                <w:rFonts w:ascii="Calibri" w:eastAsia="Calibri" w:hAnsi="Calibri" w:cs="Calibri"/>
                <w:sz w:val="22"/>
                <w:szCs w:val="22"/>
              </w:rPr>
            </w:pPr>
          </w:p>
          <w:p w14:paraId="04472F57" w14:textId="60485A8D" w:rsidR="00B119BA" w:rsidRDefault="00B119BA">
            <w:pPr>
              <w:widowControl w:val="0"/>
              <w:ind w:left="360"/>
              <w:jc w:val="both"/>
              <w:rPr>
                <w:rFonts w:ascii="Calibri" w:eastAsia="Calibri" w:hAnsi="Calibri" w:cs="Calibri"/>
                <w:sz w:val="22"/>
                <w:szCs w:val="22"/>
              </w:rPr>
            </w:pPr>
          </w:p>
        </w:tc>
      </w:tr>
      <w:tr w:rsidR="00D9031A" w14:paraId="10BCE1A7" w14:textId="77777777" w:rsidTr="2EEF9240">
        <w:tc>
          <w:tcPr>
            <w:tcW w:w="9498" w:type="dxa"/>
            <w:gridSpan w:val="3"/>
          </w:tcPr>
          <w:p w14:paraId="3EB6AAC6" w14:textId="77777777" w:rsidR="00D9031A" w:rsidRDefault="00D21503">
            <w:pPr>
              <w:ind w:left="-24"/>
              <w:rPr>
                <w:rFonts w:ascii="Gill Sans" w:eastAsia="Gill Sans" w:hAnsi="Gill Sans" w:cs="Gill Sans"/>
                <w:b/>
                <w:i/>
                <w:color w:val="808080"/>
                <w:sz w:val="22"/>
                <w:szCs w:val="22"/>
              </w:rPr>
            </w:pPr>
            <w:r>
              <w:rPr>
                <w:rFonts w:ascii="Gill Sans" w:eastAsia="Gill Sans" w:hAnsi="Gill Sans" w:cs="Gill Sans"/>
                <w:b/>
                <w:sz w:val="22"/>
                <w:szCs w:val="22"/>
              </w:rPr>
              <w:lastRenderedPageBreak/>
              <w:t>BEHAVIOURS (Values in Practice</w:t>
            </w:r>
            <w:r>
              <w:rPr>
                <w:rFonts w:ascii="Gill Sans" w:eastAsia="Gill Sans" w:hAnsi="Gill Sans" w:cs="Gill Sans"/>
                <w:sz w:val="22"/>
                <w:szCs w:val="22"/>
              </w:rPr>
              <w:t>)</w:t>
            </w:r>
          </w:p>
          <w:p w14:paraId="00C2332B" w14:textId="77777777" w:rsidR="00D9031A" w:rsidRDefault="00D21503">
            <w:pPr>
              <w:ind w:left="-24"/>
              <w:rPr>
                <w:rFonts w:ascii="Calibri" w:eastAsia="Calibri" w:hAnsi="Calibri" w:cs="Calibri"/>
                <w:b/>
                <w:sz w:val="22"/>
                <w:szCs w:val="22"/>
              </w:rPr>
            </w:pPr>
            <w:r>
              <w:rPr>
                <w:rFonts w:ascii="Calibri" w:eastAsia="Calibri" w:hAnsi="Calibri" w:cs="Calibri"/>
                <w:b/>
                <w:sz w:val="22"/>
                <w:szCs w:val="22"/>
              </w:rPr>
              <w:t>Accountability:</w:t>
            </w:r>
          </w:p>
          <w:p w14:paraId="3531A5CE" w14:textId="47429484" w:rsidR="00D9031A" w:rsidRDefault="00D21503">
            <w:pPr>
              <w:numPr>
                <w:ilvl w:val="0"/>
                <w:numId w:val="1"/>
              </w:numPr>
              <w:rPr>
                <w:sz w:val="22"/>
                <w:szCs w:val="22"/>
              </w:rPr>
            </w:pPr>
            <w:r>
              <w:rPr>
                <w:rFonts w:ascii="Calibri" w:eastAsia="Calibri" w:hAnsi="Calibri" w:cs="Calibri"/>
                <w:sz w:val="22"/>
                <w:szCs w:val="22"/>
              </w:rPr>
              <w:t>holds self</w:t>
            </w:r>
            <w:r w:rsidR="00B119BA">
              <w:rPr>
                <w:rFonts w:ascii="Calibri" w:eastAsia="Calibri" w:hAnsi="Calibri" w:cs="Calibri"/>
                <w:sz w:val="22"/>
                <w:szCs w:val="22"/>
              </w:rPr>
              <w:t>-</w:t>
            </w:r>
            <w:r>
              <w:rPr>
                <w:rFonts w:ascii="Calibri" w:eastAsia="Calibri" w:hAnsi="Calibri" w:cs="Calibri"/>
                <w:sz w:val="22"/>
                <w:szCs w:val="22"/>
              </w:rPr>
              <w:t>accountable for making decisions, managing resources efficiently, achieving and role modelling Save the Children values</w:t>
            </w:r>
          </w:p>
          <w:p w14:paraId="4CB2979E" w14:textId="77777777" w:rsidR="00D9031A" w:rsidRDefault="00D21503">
            <w:pPr>
              <w:numPr>
                <w:ilvl w:val="0"/>
                <w:numId w:val="1"/>
              </w:numPr>
              <w:rPr>
                <w:sz w:val="22"/>
                <w:szCs w:val="22"/>
              </w:rPr>
            </w:pPr>
            <w:r>
              <w:rPr>
                <w:rFonts w:ascii="Calibri" w:eastAsia="Calibri" w:hAnsi="Calibri" w:cs="Calibri"/>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7A6F6E2F" w14:textId="77777777" w:rsidR="00D9031A" w:rsidRDefault="00D21503">
            <w:pPr>
              <w:ind w:left="-24"/>
              <w:rPr>
                <w:rFonts w:ascii="Calibri" w:eastAsia="Calibri" w:hAnsi="Calibri" w:cs="Calibri"/>
                <w:b/>
                <w:sz w:val="22"/>
                <w:szCs w:val="22"/>
              </w:rPr>
            </w:pPr>
            <w:r>
              <w:rPr>
                <w:rFonts w:ascii="Calibri" w:eastAsia="Calibri" w:hAnsi="Calibri" w:cs="Calibri"/>
                <w:b/>
                <w:sz w:val="22"/>
                <w:szCs w:val="22"/>
              </w:rPr>
              <w:t>Ambition:</w:t>
            </w:r>
          </w:p>
          <w:p w14:paraId="1FE30B3F" w14:textId="77777777" w:rsidR="00D9031A" w:rsidRDefault="00D21503">
            <w:pPr>
              <w:numPr>
                <w:ilvl w:val="0"/>
                <w:numId w:val="3"/>
              </w:numPr>
              <w:rPr>
                <w:sz w:val="22"/>
                <w:szCs w:val="22"/>
              </w:rPr>
            </w:pPr>
            <w:r>
              <w:rPr>
                <w:rFonts w:ascii="Calibri" w:eastAsia="Calibri" w:hAnsi="Calibri" w:cs="Calibri"/>
                <w:sz w:val="22"/>
                <w:szCs w:val="22"/>
              </w:rPr>
              <w:t>sets ambitious and challenging goals for themselves and their team, takes responsibility for their own personal development and encourages their team to do the same</w:t>
            </w:r>
          </w:p>
          <w:p w14:paraId="64332143" w14:textId="77777777" w:rsidR="00D9031A" w:rsidRDefault="00D21503">
            <w:pPr>
              <w:numPr>
                <w:ilvl w:val="0"/>
                <w:numId w:val="3"/>
              </w:numPr>
              <w:rPr>
                <w:sz w:val="22"/>
                <w:szCs w:val="22"/>
              </w:rPr>
            </w:pPr>
            <w:r>
              <w:rPr>
                <w:rFonts w:ascii="Calibri" w:eastAsia="Calibri" w:hAnsi="Calibri" w:cs="Calibri"/>
                <w:sz w:val="22"/>
                <w:szCs w:val="22"/>
              </w:rPr>
              <w:t>widely shares their personal vision for Save the Children, engages and motivates others</w:t>
            </w:r>
          </w:p>
          <w:p w14:paraId="188FFC15" w14:textId="77777777" w:rsidR="00D9031A" w:rsidRDefault="00D21503">
            <w:pPr>
              <w:numPr>
                <w:ilvl w:val="0"/>
                <w:numId w:val="3"/>
              </w:numPr>
              <w:rPr>
                <w:sz w:val="22"/>
                <w:szCs w:val="22"/>
              </w:rPr>
            </w:pPr>
            <w:r>
              <w:rPr>
                <w:rFonts w:ascii="Calibri" w:eastAsia="Calibri" w:hAnsi="Calibri" w:cs="Calibri"/>
                <w:sz w:val="22"/>
                <w:szCs w:val="22"/>
              </w:rPr>
              <w:t>future orientated, thinks strategically and on a global scale.</w:t>
            </w:r>
          </w:p>
          <w:p w14:paraId="66C664F4" w14:textId="77777777" w:rsidR="00D9031A" w:rsidRDefault="00D21503">
            <w:pPr>
              <w:ind w:left="-24"/>
              <w:rPr>
                <w:rFonts w:ascii="Calibri" w:eastAsia="Calibri" w:hAnsi="Calibri" w:cs="Calibri"/>
                <w:b/>
                <w:sz w:val="22"/>
                <w:szCs w:val="22"/>
              </w:rPr>
            </w:pPr>
            <w:r>
              <w:rPr>
                <w:rFonts w:ascii="Calibri" w:eastAsia="Calibri" w:hAnsi="Calibri" w:cs="Calibri"/>
                <w:b/>
                <w:sz w:val="22"/>
                <w:szCs w:val="22"/>
              </w:rPr>
              <w:lastRenderedPageBreak/>
              <w:t>Collaboration:</w:t>
            </w:r>
          </w:p>
          <w:p w14:paraId="641BCEBD" w14:textId="77777777" w:rsidR="00D9031A" w:rsidRDefault="00D21503">
            <w:pPr>
              <w:numPr>
                <w:ilvl w:val="0"/>
                <w:numId w:val="2"/>
              </w:numPr>
              <w:rPr>
                <w:sz w:val="22"/>
                <w:szCs w:val="22"/>
              </w:rPr>
            </w:pPr>
            <w:r>
              <w:rPr>
                <w:rFonts w:ascii="Calibri" w:eastAsia="Calibri" w:hAnsi="Calibri" w:cs="Calibri"/>
                <w:sz w:val="22"/>
                <w:szCs w:val="22"/>
              </w:rPr>
              <w:t>builds and maintains effective relationships, with their team, colleagues, Members and external partners and supporters</w:t>
            </w:r>
          </w:p>
          <w:p w14:paraId="19D70A4B" w14:textId="77777777" w:rsidR="00D9031A" w:rsidRDefault="00D21503">
            <w:pPr>
              <w:numPr>
                <w:ilvl w:val="0"/>
                <w:numId w:val="2"/>
              </w:numPr>
              <w:rPr>
                <w:sz w:val="22"/>
                <w:szCs w:val="22"/>
              </w:rPr>
            </w:pPr>
            <w:r>
              <w:rPr>
                <w:rFonts w:ascii="Calibri" w:eastAsia="Calibri" w:hAnsi="Calibri" w:cs="Calibri"/>
                <w:sz w:val="22"/>
                <w:szCs w:val="22"/>
              </w:rPr>
              <w:t>values diversity, sees it as a source of competitive strength</w:t>
            </w:r>
          </w:p>
          <w:p w14:paraId="69B2ACB8" w14:textId="77777777" w:rsidR="00D9031A" w:rsidRDefault="00D21503">
            <w:pPr>
              <w:numPr>
                <w:ilvl w:val="0"/>
                <w:numId w:val="6"/>
              </w:numPr>
              <w:rPr>
                <w:sz w:val="22"/>
                <w:szCs w:val="22"/>
              </w:rPr>
            </w:pPr>
            <w:r>
              <w:rPr>
                <w:rFonts w:ascii="Calibri" w:eastAsia="Calibri" w:hAnsi="Calibri" w:cs="Calibri"/>
                <w:sz w:val="22"/>
                <w:szCs w:val="22"/>
              </w:rPr>
              <w:t>approachable, good listener, easy to talk to.</w:t>
            </w:r>
          </w:p>
          <w:p w14:paraId="06990802" w14:textId="77777777" w:rsidR="00D9031A" w:rsidRDefault="00D21503">
            <w:pPr>
              <w:ind w:left="-24"/>
              <w:rPr>
                <w:rFonts w:ascii="Calibri" w:eastAsia="Calibri" w:hAnsi="Calibri" w:cs="Calibri"/>
                <w:b/>
                <w:sz w:val="22"/>
                <w:szCs w:val="22"/>
              </w:rPr>
            </w:pPr>
            <w:r>
              <w:rPr>
                <w:rFonts w:ascii="Calibri" w:eastAsia="Calibri" w:hAnsi="Calibri" w:cs="Calibri"/>
                <w:b/>
                <w:sz w:val="22"/>
                <w:szCs w:val="22"/>
              </w:rPr>
              <w:t>Creativity:</w:t>
            </w:r>
          </w:p>
          <w:p w14:paraId="37D4DD30" w14:textId="77777777" w:rsidR="00D9031A" w:rsidRDefault="00D21503">
            <w:pPr>
              <w:numPr>
                <w:ilvl w:val="0"/>
                <w:numId w:val="2"/>
              </w:numPr>
              <w:rPr>
                <w:sz w:val="22"/>
                <w:szCs w:val="22"/>
              </w:rPr>
            </w:pPr>
            <w:r>
              <w:rPr>
                <w:rFonts w:ascii="Calibri" w:eastAsia="Calibri" w:hAnsi="Calibri" w:cs="Calibri"/>
                <w:sz w:val="22"/>
                <w:szCs w:val="22"/>
              </w:rPr>
              <w:t>develops and encourages new and innovative solutions</w:t>
            </w:r>
          </w:p>
          <w:p w14:paraId="7C365792" w14:textId="77777777" w:rsidR="00D9031A" w:rsidRDefault="00D21503">
            <w:pPr>
              <w:numPr>
                <w:ilvl w:val="0"/>
                <w:numId w:val="2"/>
              </w:numPr>
              <w:rPr>
                <w:sz w:val="22"/>
                <w:szCs w:val="22"/>
              </w:rPr>
            </w:pPr>
            <w:r>
              <w:rPr>
                <w:rFonts w:ascii="Calibri" w:eastAsia="Calibri" w:hAnsi="Calibri" w:cs="Calibri"/>
                <w:sz w:val="22"/>
                <w:szCs w:val="22"/>
              </w:rPr>
              <w:t>willing to take disciplined risks.</w:t>
            </w:r>
          </w:p>
          <w:p w14:paraId="4BCA73C6" w14:textId="77777777" w:rsidR="00D9031A" w:rsidRDefault="00D21503">
            <w:pPr>
              <w:ind w:left="-24"/>
              <w:rPr>
                <w:rFonts w:ascii="Calibri" w:eastAsia="Calibri" w:hAnsi="Calibri" w:cs="Calibri"/>
                <w:b/>
                <w:sz w:val="22"/>
                <w:szCs w:val="22"/>
              </w:rPr>
            </w:pPr>
            <w:r>
              <w:rPr>
                <w:rFonts w:ascii="Calibri" w:eastAsia="Calibri" w:hAnsi="Calibri" w:cs="Calibri"/>
                <w:b/>
                <w:sz w:val="22"/>
                <w:szCs w:val="22"/>
              </w:rPr>
              <w:t>Integrity:</w:t>
            </w:r>
          </w:p>
          <w:p w14:paraId="30C856F6" w14:textId="77777777" w:rsidR="00D9031A" w:rsidRDefault="00D21503">
            <w:pPr>
              <w:numPr>
                <w:ilvl w:val="0"/>
                <w:numId w:val="2"/>
              </w:numPr>
              <w:rPr>
                <w:sz w:val="22"/>
                <w:szCs w:val="22"/>
              </w:rPr>
            </w:pPr>
            <w:r>
              <w:rPr>
                <w:rFonts w:ascii="Calibri" w:eastAsia="Calibri" w:hAnsi="Calibri" w:cs="Calibri"/>
                <w:sz w:val="22"/>
                <w:szCs w:val="22"/>
              </w:rPr>
              <w:t>honest, encourages openness and transparency; demonstrates highest levels of integrity</w:t>
            </w:r>
          </w:p>
        </w:tc>
      </w:tr>
      <w:tr w:rsidR="00D9031A" w14:paraId="48653EA9" w14:textId="77777777" w:rsidTr="2EEF9240">
        <w:tc>
          <w:tcPr>
            <w:tcW w:w="9498" w:type="dxa"/>
            <w:gridSpan w:val="3"/>
          </w:tcPr>
          <w:p w14:paraId="392985AE" w14:textId="77777777" w:rsidR="00D9031A" w:rsidRDefault="00D21503">
            <w:pPr>
              <w:rPr>
                <w:rFonts w:ascii="Gill Sans" w:eastAsia="Gill Sans" w:hAnsi="Gill Sans" w:cs="Gill Sans"/>
                <w:b/>
                <w:i/>
                <w:color w:val="808080"/>
                <w:sz w:val="22"/>
                <w:szCs w:val="22"/>
              </w:rPr>
            </w:pPr>
            <w:r>
              <w:rPr>
                <w:rFonts w:ascii="Gill Sans" w:eastAsia="Gill Sans" w:hAnsi="Gill Sans" w:cs="Gill Sans"/>
                <w:b/>
                <w:sz w:val="22"/>
                <w:szCs w:val="22"/>
              </w:rPr>
              <w:lastRenderedPageBreak/>
              <w:t xml:space="preserve">QUALIFICATIONS  </w:t>
            </w:r>
          </w:p>
          <w:p w14:paraId="08FA3F07" w14:textId="77777777" w:rsidR="00D9031A" w:rsidRDefault="00D21503">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Bachelor’s degree in social work, sociology, psychology, law or other relevant field. </w:t>
            </w:r>
          </w:p>
          <w:p w14:paraId="0350A8B8" w14:textId="77777777" w:rsidR="00D9031A" w:rsidRDefault="00D9031A">
            <w:pPr>
              <w:rPr>
                <w:rFonts w:ascii="Gill Sans" w:eastAsia="Gill Sans" w:hAnsi="Gill Sans" w:cs="Gill Sans"/>
                <w:sz w:val="22"/>
                <w:szCs w:val="22"/>
              </w:rPr>
            </w:pPr>
          </w:p>
        </w:tc>
      </w:tr>
      <w:tr w:rsidR="00D9031A" w14:paraId="3CA9F9AA" w14:textId="77777777" w:rsidTr="2EEF9240">
        <w:trPr>
          <w:trHeight w:val="844"/>
        </w:trPr>
        <w:tc>
          <w:tcPr>
            <w:tcW w:w="9498" w:type="dxa"/>
            <w:gridSpan w:val="3"/>
            <w:tcBorders>
              <w:bottom w:val="single" w:sz="8" w:space="0" w:color="000000" w:themeColor="text1"/>
            </w:tcBorders>
          </w:tcPr>
          <w:p w14:paraId="6F21AC7D" w14:textId="77777777" w:rsidR="00D9031A" w:rsidRDefault="00D21503">
            <w:pPr>
              <w:rPr>
                <w:rFonts w:ascii="Gill Sans" w:eastAsia="Gill Sans" w:hAnsi="Gill Sans" w:cs="Gill Sans"/>
                <w:b/>
                <w:sz w:val="22"/>
                <w:szCs w:val="22"/>
              </w:rPr>
            </w:pPr>
            <w:r>
              <w:rPr>
                <w:rFonts w:ascii="Gill Sans" w:eastAsia="Gill Sans" w:hAnsi="Gill Sans" w:cs="Gill Sans"/>
                <w:b/>
                <w:sz w:val="22"/>
                <w:szCs w:val="22"/>
              </w:rPr>
              <w:t>EXPERIENCE AND SKILLS</w:t>
            </w:r>
          </w:p>
          <w:p w14:paraId="79E3391C" w14:textId="77777777" w:rsidR="00D9031A" w:rsidRDefault="00D21503">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Experience and/or excellent understanding of child rights, child protection in emergencies, case management, alternative care, psychosocial support, child and youth development, child and youth resilience and empowerment. </w:t>
            </w:r>
          </w:p>
          <w:p w14:paraId="1D12D133" w14:textId="7460B48A" w:rsidR="00D9031A" w:rsidRDefault="00D21503">
            <w:pPr>
              <w:numPr>
                <w:ilvl w:val="0"/>
                <w:numId w:val="5"/>
              </w:numPr>
              <w:rPr>
                <w:sz w:val="22"/>
                <w:szCs w:val="22"/>
              </w:rPr>
            </w:pPr>
            <w:r>
              <w:rPr>
                <w:rFonts w:ascii="Calibri" w:eastAsia="Calibri" w:hAnsi="Calibri" w:cs="Calibri"/>
                <w:sz w:val="22"/>
                <w:szCs w:val="22"/>
              </w:rPr>
              <w:t>At least</w:t>
            </w:r>
            <w:r w:rsidR="00206807">
              <w:rPr>
                <w:rFonts w:ascii="Calibri" w:eastAsia="Calibri" w:hAnsi="Calibri" w:cs="Calibri"/>
                <w:sz w:val="22"/>
                <w:szCs w:val="22"/>
              </w:rPr>
              <w:t xml:space="preserve"> +4 </w:t>
            </w:r>
            <w:r>
              <w:rPr>
                <w:rFonts w:ascii="Calibri" w:eastAsia="Calibri" w:hAnsi="Calibri" w:cs="Calibri"/>
                <w:sz w:val="22"/>
                <w:szCs w:val="22"/>
              </w:rPr>
              <w:t xml:space="preserve"> years’ experience in child protection and/ or working with vulnerable families, caregivers, communities and individuals.</w:t>
            </w:r>
          </w:p>
          <w:p w14:paraId="75F045E6" w14:textId="77777777" w:rsidR="00D9031A" w:rsidRDefault="00D21503">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Strong interpersonal, communication and presentation skills and capacity to maintain relations with government officials, community leaders, children and youth.</w:t>
            </w:r>
          </w:p>
          <w:p w14:paraId="1DB6877C" w14:textId="65C4D04D" w:rsidR="00D9031A" w:rsidRDefault="00D21503">
            <w:pPr>
              <w:numPr>
                <w:ilvl w:val="0"/>
                <w:numId w:val="5"/>
              </w:numPr>
              <w:pBdr>
                <w:top w:val="nil"/>
                <w:left w:val="nil"/>
                <w:bottom w:val="nil"/>
                <w:right w:val="nil"/>
                <w:between w:val="nil"/>
              </w:pBdr>
              <w:rPr>
                <w:color w:val="000000"/>
                <w:sz w:val="22"/>
                <w:szCs w:val="22"/>
              </w:rPr>
            </w:pPr>
            <w:r w:rsidRPr="30FBD2E8">
              <w:rPr>
                <w:rFonts w:ascii="Calibri" w:eastAsia="Calibri" w:hAnsi="Calibri" w:cs="Calibri"/>
                <w:color w:val="000000" w:themeColor="text1"/>
                <w:sz w:val="22"/>
                <w:szCs w:val="22"/>
              </w:rPr>
              <w:t xml:space="preserve">At least </w:t>
            </w:r>
            <w:r w:rsidR="00206807">
              <w:rPr>
                <w:rFonts w:ascii="Calibri" w:eastAsia="Calibri" w:hAnsi="Calibri" w:cs="Calibri"/>
                <w:color w:val="000000" w:themeColor="text1"/>
                <w:sz w:val="22"/>
                <w:szCs w:val="22"/>
              </w:rPr>
              <w:t>+</w:t>
            </w:r>
            <w:r w:rsidR="00EF4515">
              <w:rPr>
                <w:rFonts w:ascii="Calibri" w:eastAsia="Calibri" w:hAnsi="Calibri" w:cs="Calibri"/>
                <w:color w:val="000000" w:themeColor="text1"/>
                <w:sz w:val="22"/>
                <w:szCs w:val="22"/>
              </w:rPr>
              <w:t>2</w:t>
            </w:r>
            <w:r w:rsidRPr="30FBD2E8">
              <w:rPr>
                <w:rFonts w:ascii="Calibri" w:eastAsia="Calibri" w:hAnsi="Calibri" w:cs="Calibri"/>
                <w:color w:val="000000" w:themeColor="text1"/>
                <w:sz w:val="22"/>
                <w:szCs w:val="22"/>
              </w:rPr>
              <w:t xml:space="preserve"> years of experience in managing projects, including supervision of staff</w:t>
            </w:r>
            <w:r w:rsidR="00EF4515">
              <w:rPr>
                <w:rFonts w:ascii="Calibri" w:eastAsia="Calibri" w:hAnsi="Calibri" w:cs="Calibri"/>
                <w:color w:val="000000" w:themeColor="text1"/>
                <w:sz w:val="22"/>
                <w:szCs w:val="22"/>
              </w:rPr>
              <w:t xml:space="preserve">, budget overview, MEAL, etc. </w:t>
            </w:r>
          </w:p>
          <w:p w14:paraId="7E786E7E" w14:textId="77777777" w:rsidR="00D9031A" w:rsidRDefault="00D21503" w:rsidP="30FBD2E8">
            <w:pPr>
              <w:numPr>
                <w:ilvl w:val="0"/>
                <w:numId w:val="5"/>
              </w:numPr>
              <w:pBdr>
                <w:top w:val="nil"/>
                <w:left w:val="nil"/>
                <w:bottom w:val="nil"/>
                <w:right w:val="nil"/>
                <w:between w:val="nil"/>
              </w:pBdr>
              <w:rPr>
                <w:color w:val="000000"/>
                <w:sz w:val="22"/>
                <w:szCs w:val="22"/>
              </w:rPr>
            </w:pPr>
            <w:r w:rsidRPr="30FBD2E8">
              <w:rPr>
                <w:rFonts w:ascii="Calibri" w:eastAsia="Calibri" w:hAnsi="Calibri" w:cs="Calibri"/>
                <w:color w:val="000000" w:themeColor="text1"/>
                <w:sz w:val="22"/>
                <w:szCs w:val="22"/>
              </w:rPr>
              <w:t>In-depth experience of training-development and delivery, including Child Protection and Case Management.</w:t>
            </w:r>
          </w:p>
          <w:p w14:paraId="6655A9C6" w14:textId="13408E6D" w:rsidR="54275B72" w:rsidRDefault="54275B72" w:rsidP="30FBD2E8">
            <w:pPr>
              <w:numPr>
                <w:ilvl w:val="0"/>
                <w:numId w:val="5"/>
              </w:numPr>
              <w:rPr>
                <w:color w:val="000000" w:themeColor="text1"/>
                <w:sz w:val="22"/>
                <w:szCs w:val="22"/>
              </w:rPr>
            </w:pPr>
            <w:r w:rsidRPr="30FBD2E8">
              <w:rPr>
                <w:rFonts w:ascii="Calibri" w:eastAsia="Calibri" w:hAnsi="Calibri" w:cs="Calibri"/>
                <w:color w:val="000000" w:themeColor="text1"/>
                <w:sz w:val="22"/>
                <w:szCs w:val="22"/>
              </w:rPr>
              <w:t xml:space="preserve">Good level of English written and spoken. </w:t>
            </w:r>
          </w:p>
          <w:p w14:paraId="6D33DECB" w14:textId="77777777" w:rsidR="00D9031A" w:rsidRDefault="00D21503">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Proficiency in computer use including Microsoft Office and excel.</w:t>
            </w:r>
          </w:p>
          <w:p w14:paraId="79F6F7DF" w14:textId="77777777" w:rsidR="00D9031A" w:rsidRDefault="00D21503">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Commitment to and understanding of Save the Children’s aims, values and principles including rights-based approaches and child safeguarding policies and procedures.</w:t>
            </w:r>
          </w:p>
          <w:p w14:paraId="12901608" w14:textId="77777777" w:rsidR="00D9031A" w:rsidRDefault="00D21503">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Flexibility and willingness to change work practices and hours and spend time in the field, sometimes in difficult conditions and with limited resources, and with remote management.</w:t>
            </w:r>
          </w:p>
        </w:tc>
      </w:tr>
      <w:tr w:rsidR="00D9031A" w14:paraId="3D5A3B1A" w14:textId="77777777" w:rsidTr="2EEF9240">
        <w:trPr>
          <w:trHeight w:val="425"/>
        </w:trPr>
        <w:tc>
          <w:tcPr>
            <w:tcW w:w="9498" w:type="dxa"/>
            <w:gridSpan w:val="3"/>
          </w:tcPr>
          <w:p w14:paraId="5FDBB08B" w14:textId="77777777" w:rsidR="00D9031A" w:rsidRDefault="00D21503">
            <w:pPr>
              <w:rPr>
                <w:rFonts w:ascii="Calibri" w:eastAsia="Calibri" w:hAnsi="Calibri" w:cs="Calibri"/>
                <w:b/>
                <w:sz w:val="22"/>
                <w:szCs w:val="22"/>
              </w:rPr>
            </w:pPr>
            <w:r>
              <w:rPr>
                <w:rFonts w:ascii="Calibri" w:eastAsia="Calibri" w:hAnsi="Calibri" w:cs="Calibri"/>
                <w:b/>
                <w:sz w:val="22"/>
                <w:szCs w:val="22"/>
              </w:rPr>
              <w:t>Additional job responsibilities</w:t>
            </w:r>
          </w:p>
          <w:p w14:paraId="0A10B0C5" w14:textId="77777777" w:rsidR="00D9031A" w:rsidRDefault="00D21503">
            <w:pPr>
              <w:tabs>
                <w:tab w:val="left" w:pos="1134"/>
              </w:tabs>
              <w:rPr>
                <w:rFonts w:ascii="Calibri" w:eastAsia="Calibri" w:hAnsi="Calibri" w:cs="Calibri"/>
                <w:sz w:val="22"/>
                <w:szCs w:val="22"/>
              </w:rPr>
            </w:pPr>
            <w:r>
              <w:rPr>
                <w:rFonts w:ascii="Calibri" w:eastAsia="Calibri" w:hAnsi="Calibri" w:cs="Calibri"/>
                <w:sz w:val="22"/>
                <w:szCs w:val="22"/>
              </w:rPr>
              <w:t>The duties and responsibilities as set out above are not exhaustive and the role holder may be required to carry out additional duties within reasonableness of their level of skills and experience.</w:t>
            </w:r>
          </w:p>
        </w:tc>
      </w:tr>
      <w:tr w:rsidR="00D9031A" w14:paraId="6BE921AE" w14:textId="77777777" w:rsidTr="2EEF9240">
        <w:tc>
          <w:tcPr>
            <w:tcW w:w="9498" w:type="dxa"/>
            <w:gridSpan w:val="3"/>
            <w:tcBorders>
              <w:top w:val="single" w:sz="8" w:space="0" w:color="000000" w:themeColor="text1"/>
            </w:tcBorders>
          </w:tcPr>
          <w:p w14:paraId="499A1D80" w14:textId="77777777" w:rsidR="00D9031A" w:rsidRDefault="00D21503">
            <w:pPr>
              <w:rPr>
                <w:rFonts w:ascii="Calibri" w:eastAsia="Calibri" w:hAnsi="Calibri" w:cs="Calibri"/>
                <w:b/>
                <w:sz w:val="22"/>
                <w:szCs w:val="22"/>
              </w:rPr>
            </w:pPr>
            <w:r>
              <w:rPr>
                <w:rFonts w:ascii="Calibri" w:eastAsia="Calibri" w:hAnsi="Calibri" w:cs="Calibri"/>
                <w:b/>
                <w:sz w:val="22"/>
                <w:szCs w:val="22"/>
              </w:rPr>
              <w:t xml:space="preserve">Equal Opportunities </w:t>
            </w:r>
          </w:p>
          <w:p w14:paraId="386A9529" w14:textId="77777777" w:rsidR="00D9031A" w:rsidRDefault="00D21503">
            <w:pPr>
              <w:rPr>
                <w:rFonts w:ascii="Calibri" w:eastAsia="Calibri" w:hAnsi="Calibri" w:cs="Calibri"/>
                <w:sz w:val="22"/>
                <w:szCs w:val="22"/>
              </w:rPr>
            </w:pPr>
            <w:r>
              <w:rPr>
                <w:rFonts w:ascii="Calibri" w:eastAsia="Calibri" w:hAnsi="Calibri" w:cs="Calibri"/>
                <w:sz w:val="22"/>
                <w:szCs w:val="22"/>
              </w:rPr>
              <w:t>The role holder is required to carry out the duties in accordance with the SCI Equal Opportunities and Diversity policies and procedures.</w:t>
            </w:r>
          </w:p>
        </w:tc>
      </w:tr>
      <w:tr w:rsidR="00D9031A" w14:paraId="6039DF8B" w14:textId="77777777" w:rsidTr="2EEF9240">
        <w:tc>
          <w:tcPr>
            <w:tcW w:w="9498" w:type="dxa"/>
            <w:gridSpan w:val="3"/>
          </w:tcPr>
          <w:p w14:paraId="69BDFD9B" w14:textId="77777777" w:rsidR="00D9031A" w:rsidRDefault="00D21503">
            <w:pPr>
              <w:rPr>
                <w:rFonts w:ascii="Calibri" w:eastAsia="Calibri" w:hAnsi="Calibri" w:cs="Calibri"/>
                <w:b/>
                <w:color w:val="000000"/>
                <w:sz w:val="22"/>
                <w:szCs w:val="22"/>
              </w:rPr>
            </w:pPr>
            <w:r>
              <w:rPr>
                <w:rFonts w:ascii="Calibri" w:eastAsia="Calibri" w:hAnsi="Calibri" w:cs="Calibri"/>
                <w:b/>
                <w:color w:val="000000"/>
                <w:sz w:val="22"/>
                <w:szCs w:val="22"/>
              </w:rPr>
              <w:t>Child Safeguarding:</w:t>
            </w:r>
          </w:p>
          <w:p w14:paraId="38B704A4" w14:textId="77777777" w:rsidR="00D9031A" w:rsidRDefault="00D21503">
            <w:pPr>
              <w:rPr>
                <w:rFonts w:ascii="Calibri" w:eastAsia="Calibri" w:hAnsi="Calibri" w:cs="Calibri"/>
                <w:sz w:val="22"/>
                <w:szCs w:val="22"/>
              </w:rPr>
            </w:pPr>
            <w:r>
              <w:rPr>
                <w:rFonts w:ascii="Calibri" w:eastAsia="Calibri" w:hAnsi="Calibri" w:cs="Calibri"/>
                <w:color w:val="000000"/>
                <w:sz w:val="22"/>
                <w:szCs w:val="22"/>
              </w:rPr>
              <w:t>We need to keep children safe so our selection process, which includes rigorous background checks, reflects our commitment to the protection of children from abuse</w:t>
            </w:r>
            <w:r>
              <w:rPr>
                <w:rFonts w:ascii="Calibri" w:eastAsia="Calibri" w:hAnsi="Calibri" w:cs="Calibri"/>
                <w:sz w:val="22"/>
                <w:szCs w:val="22"/>
              </w:rPr>
              <w:t>.</w:t>
            </w:r>
          </w:p>
        </w:tc>
      </w:tr>
      <w:tr w:rsidR="00D9031A" w14:paraId="6C27659E" w14:textId="77777777" w:rsidTr="2EEF9240">
        <w:tc>
          <w:tcPr>
            <w:tcW w:w="9498" w:type="dxa"/>
            <w:gridSpan w:val="3"/>
          </w:tcPr>
          <w:p w14:paraId="2741BAC7" w14:textId="77777777" w:rsidR="00D9031A" w:rsidRDefault="00D21503">
            <w:pPr>
              <w:rPr>
                <w:rFonts w:ascii="Calibri" w:eastAsia="Calibri" w:hAnsi="Calibri" w:cs="Calibri"/>
                <w:b/>
                <w:sz w:val="22"/>
                <w:szCs w:val="22"/>
              </w:rPr>
            </w:pPr>
            <w:r>
              <w:rPr>
                <w:rFonts w:ascii="Calibri" w:eastAsia="Calibri" w:hAnsi="Calibri" w:cs="Calibri"/>
                <w:b/>
                <w:sz w:val="22"/>
                <w:szCs w:val="22"/>
              </w:rPr>
              <w:t>Safeguarding our Staff:</w:t>
            </w:r>
          </w:p>
          <w:p w14:paraId="1FA7319F" w14:textId="77777777" w:rsidR="00D9031A" w:rsidRDefault="00D21503">
            <w:pPr>
              <w:rPr>
                <w:rFonts w:ascii="Calibri" w:eastAsia="Calibri" w:hAnsi="Calibri" w:cs="Calibri"/>
                <w:sz w:val="22"/>
                <w:szCs w:val="22"/>
              </w:rPr>
            </w:pPr>
            <w:r>
              <w:rPr>
                <w:rFonts w:ascii="Calibri" w:eastAsia="Calibri" w:hAnsi="Calibri" w:cs="Calibri"/>
                <w:sz w:val="22"/>
                <w:szCs w:val="22"/>
              </w:rPr>
              <w:t>The post holder is required to carry out the duties in accordance with the SCI anti-harassment policy</w:t>
            </w:r>
          </w:p>
        </w:tc>
      </w:tr>
      <w:tr w:rsidR="00D9031A" w14:paraId="7436F792" w14:textId="77777777" w:rsidTr="2EEF9240">
        <w:tc>
          <w:tcPr>
            <w:tcW w:w="9498" w:type="dxa"/>
            <w:gridSpan w:val="3"/>
          </w:tcPr>
          <w:p w14:paraId="3E725BD4" w14:textId="77777777" w:rsidR="00D9031A" w:rsidRDefault="00D21503">
            <w:pPr>
              <w:rPr>
                <w:rFonts w:ascii="Calibri" w:eastAsia="Calibri" w:hAnsi="Calibri" w:cs="Calibri"/>
                <w:b/>
                <w:sz w:val="22"/>
                <w:szCs w:val="22"/>
              </w:rPr>
            </w:pPr>
            <w:r>
              <w:rPr>
                <w:rFonts w:ascii="Calibri" w:eastAsia="Calibri" w:hAnsi="Calibri" w:cs="Calibri"/>
                <w:b/>
                <w:sz w:val="22"/>
                <w:szCs w:val="22"/>
              </w:rPr>
              <w:t>Health and Safety</w:t>
            </w:r>
          </w:p>
          <w:p w14:paraId="4439B08D" w14:textId="77777777" w:rsidR="00D9031A" w:rsidRDefault="00D21503">
            <w:pPr>
              <w:rPr>
                <w:rFonts w:ascii="Calibri" w:eastAsia="Calibri" w:hAnsi="Calibri" w:cs="Calibri"/>
                <w:sz w:val="22"/>
                <w:szCs w:val="22"/>
              </w:rPr>
            </w:pPr>
            <w:r>
              <w:rPr>
                <w:rFonts w:ascii="Calibri" w:eastAsia="Calibri" w:hAnsi="Calibri" w:cs="Calibri"/>
                <w:sz w:val="22"/>
                <w:szCs w:val="22"/>
              </w:rPr>
              <w:t>The role holder is required to carry out the duties in accordance with SCI Health and Safety policies and procedures.</w:t>
            </w:r>
          </w:p>
        </w:tc>
      </w:tr>
      <w:tr w:rsidR="00D9031A" w14:paraId="27DF84B9" w14:textId="77777777" w:rsidTr="2EEF9240">
        <w:trPr>
          <w:trHeight w:val="425"/>
        </w:trPr>
        <w:tc>
          <w:tcPr>
            <w:tcW w:w="4678" w:type="dxa"/>
            <w:gridSpan w:val="2"/>
            <w:tcBorders>
              <w:bottom w:val="single" w:sz="4" w:space="0" w:color="000000" w:themeColor="text1"/>
            </w:tcBorders>
          </w:tcPr>
          <w:p w14:paraId="7BC4A0E2" w14:textId="3008A5FD" w:rsidR="00D9031A" w:rsidRDefault="00D21503" w:rsidP="30FBD2E8">
            <w:pPr>
              <w:tabs>
                <w:tab w:val="left" w:pos="1134"/>
              </w:tabs>
              <w:rPr>
                <w:rFonts w:ascii="Gill Sans" w:eastAsia="Gill Sans" w:hAnsi="Gill Sans" w:cs="Gill Sans"/>
                <w:sz w:val="22"/>
                <w:szCs w:val="22"/>
              </w:rPr>
            </w:pPr>
            <w:r w:rsidRPr="30FBD2E8">
              <w:rPr>
                <w:rFonts w:ascii="Gill Sans" w:eastAsia="Gill Sans" w:hAnsi="Gill Sans" w:cs="Gill Sans"/>
                <w:b/>
                <w:bCs/>
                <w:sz w:val="22"/>
                <w:szCs w:val="22"/>
              </w:rPr>
              <w:t>JD written by:</w:t>
            </w:r>
          </w:p>
        </w:tc>
        <w:tc>
          <w:tcPr>
            <w:tcW w:w="4820" w:type="dxa"/>
            <w:tcBorders>
              <w:bottom w:val="single" w:sz="4" w:space="0" w:color="000000" w:themeColor="text1"/>
            </w:tcBorders>
          </w:tcPr>
          <w:p w14:paraId="415D0041" w14:textId="331C3BA5" w:rsidR="00D9031A" w:rsidRDefault="00D21503" w:rsidP="30FBD2E8">
            <w:pPr>
              <w:tabs>
                <w:tab w:val="left" w:pos="984"/>
              </w:tabs>
              <w:rPr>
                <w:rFonts w:ascii="Gill Sans" w:eastAsia="Gill Sans" w:hAnsi="Gill Sans" w:cs="Gill Sans"/>
                <w:sz w:val="22"/>
                <w:szCs w:val="22"/>
              </w:rPr>
            </w:pPr>
            <w:r w:rsidRPr="30FBD2E8">
              <w:rPr>
                <w:rFonts w:ascii="Gill Sans" w:eastAsia="Gill Sans" w:hAnsi="Gill Sans" w:cs="Gill Sans"/>
                <w:b/>
                <w:bCs/>
                <w:sz w:val="22"/>
                <w:szCs w:val="22"/>
              </w:rPr>
              <w:t xml:space="preserve">Date: </w:t>
            </w:r>
            <w:r w:rsidR="00EF4515">
              <w:rPr>
                <w:rFonts w:ascii="Gill Sans" w:eastAsia="Gill Sans" w:hAnsi="Gill Sans" w:cs="Gill Sans"/>
                <w:b/>
                <w:bCs/>
                <w:sz w:val="22"/>
                <w:szCs w:val="22"/>
              </w:rPr>
              <w:t>16/12/2024</w:t>
            </w:r>
          </w:p>
        </w:tc>
      </w:tr>
      <w:tr w:rsidR="00D9031A" w14:paraId="57F37E2C" w14:textId="77777777" w:rsidTr="2EEF9240">
        <w:trPr>
          <w:trHeight w:val="425"/>
        </w:trPr>
        <w:tc>
          <w:tcPr>
            <w:tcW w:w="4678" w:type="dxa"/>
            <w:gridSpan w:val="2"/>
            <w:tcBorders>
              <w:bottom w:val="single" w:sz="4" w:space="0" w:color="000000" w:themeColor="text1"/>
            </w:tcBorders>
          </w:tcPr>
          <w:p w14:paraId="44F36F25" w14:textId="2E064CAA" w:rsidR="00D9031A" w:rsidRDefault="00D21503">
            <w:pPr>
              <w:tabs>
                <w:tab w:val="left" w:pos="1134"/>
              </w:tabs>
              <w:rPr>
                <w:rFonts w:ascii="Gill Sans" w:eastAsia="Gill Sans" w:hAnsi="Gill Sans" w:cs="Gill Sans"/>
                <w:sz w:val="22"/>
                <w:szCs w:val="22"/>
              </w:rPr>
            </w:pPr>
            <w:r>
              <w:rPr>
                <w:rFonts w:ascii="Gill Sans" w:eastAsia="Gill Sans" w:hAnsi="Gill Sans" w:cs="Gill Sans"/>
                <w:b/>
                <w:sz w:val="22"/>
                <w:szCs w:val="22"/>
              </w:rPr>
              <w:t>JD agreed by:</w:t>
            </w:r>
            <w:r w:rsidR="00B119BA">
              <w:rPr>
                <w:rFonts w:ascii="Gill Sans" w:eastAsia="Gill Sans" w:hAnsi="Gill Sans" w:cs="Gill Sans"/>
                <w:b/>
                <w:sz w:val="22"/>
                <w:szCs w:val="22"/>
              </w:rPr>
              <w:t xml:space="preserve"> </w:t>
            </w:r>
          </w:p>
        </w:tc>
        <w:tc>
          <w:tcPr>
            <w:tcW w:w="4820" w:type="dxa"/>
          </w:tcPr>
          <w:p w14:paraId="49FBB249" w14:textId="77777777" w:rsidR="00D9031A" w:rsidRDefault="00D21503">
            <w:pPr>
              <w:tabs>
                <w:tab w:val="left" w:pos="984"/>
              </w:tabs>
              <w:rPr>
                <w:rFonts w:ascii="Gill Sans" w:eastAsia="Gill Sans" w:hAnsi="Gill Sans" w:cs="Gill Sans"/>
                <w:b/>
                <w:sz w:val="22"/>
                <w:szCs w:val="22"/>
              </w:rPr>
            </w:pPr>
            <w:r>
              <w:rPr>
                <w:rFonts w:ascii="Gill Sans" w:eastAsia="Gill Sans" w:hAnsi="Gill Sans" w:cs="Gill Sans"/>
                <w:b/>
                <w:sz w:val="22"/>
                <w:szCs w:val="22"/>
              </w:rPr>
              <w:t>Date:</w:t>
            </w:r>
          </w:p>
        </w:tc>
      </w:tr>
      <w:tr w:rsidR="00D9031A" w14:paraId="28B76BF6" w14:textId="77777777" w:rsidTr="2EEF9240">
        <w:trPr>
          <w:trHeight w:val="425"/>
        </w:trPr>
        <w:tc>
          <w:tcPr>
            <w:tcW w:w="4678" w:type="dxa"/>
            <w:gridSpan w:val="2"/>
          </w:tcPr>
          <w:p w14:paraId="333C4E27" w14:textId="77777777" w:rsidR="00D9031A" w:rsidRDefault="00D21503">
            <w:pPr>
              <w:tabs>
                <w:tab w:val="left" w:pos="1134"/>
              </w:tabs>
              <w:rPr>
                <w:rFonts w:ascii="Gill Sans" w:eastAsia="Gill Sans" w:hAnsi="Gill Sans" w:cs="Gill Sans"/>
                <w:b/>
                <w:sz w:val="22"/>
                <w:szCs w:val="22"/>
              </w:rPr>
            </w:pPr>
            <w:r>
              <w:rPr>
                <w:rFonts w:ascii="Gill Sans" w:eastAsia="Gill Sans" w:hAnsi="Gill Sans" w:cs="Gill Sans"/>
                <w:b/>
                <w:sz w:val="22"/>
                <w:szCs w:val="22"/>
              </w:rPr>
              <w:t>Updated By:</w:t>
            </w:r>
          </w:p>
        </w:tc>
        <w:tc>
          <w:tcPr>
            <w:tcW w:w="4820" w:type="dxa"/>
            <w:tcBorders>
              <w:bottom w:val="single" w:sz="4" w:space="0" w:color="000000" w:themeColor="text1"/>
            </w:tcBorders>
          </w:tcPr>
          <w:p w14:paraId="2B8F04C9" w14:textId="77777777" w:rsidR="00D9031A" w:rsidRDefault="00D21503">
            <w:pPr>
              <w:tabs>
                <w:tab w:val="left" w:pos="984"/>
              </w:tabs>
              <w:rPr>
                <w:rFonts w:ascii="Gill Sans" w:eastAsia="Gill Sans" w:hAnsi="Gill Sans" w:cs="Gill Sans"/>
                <w:b/>
                <w:sz w:val="22"/>
                <w:szCs w:val="22"/>
              </w:rPr>
            </w:pPr>
            <w:r>
              <w:rPr>
                <w:rFonts w:ascii="Gill Sans" w:eastAsia="Gill Sans" w:hAnsi="Gill Sans" w:cs="Gill Sans"/>
                <w:b/>
                <w:sz w:val="22"/>
                <w:szCs w:val="22"/>
              </w:rPr>
              <w:t>Date:</w:t>
            </w:r>
          </w:p>
        </w:tc>
      </w:tr>
      <w:tr w:rsidR="00D9031A" w14:paraId="508E7977" w14:textId="77777777" w:rsidTr="2EEF9240">
        <w:trPr>
          <w:trHeight w:val="425"/>
        </w:trPr>
        <w:tc>
          <w:tcPr>
            <w:tcW w:w="4678" w:type="dxa"/>
            <w:gridSpan w:val="2"/>
            <w:tcBorders>
              <w:bottom w:val="single" w:sz="4" w:space="0" w:color="000000" w:themeColor="text1"/>
            </w:tcBorders>
          </w:tcPr>
          <w:p w14:paraId="1FB58726" w14:textId="77777777" w:rsidR="00D9031A" w:rsidRDefault="00D21503">
            <w:pPr>
              <w:tabs>
                <w:tab w:val="left" w:pos="1134"/>
              </w:tabs>
              <w:rPr>
                <w:rFonts w:ascii="Gill Sans" w:eastAsia="Gill Sans" w:hAnsi="Gill Sans" w:cs="Gill Sans"/>
                <w:b/>
                <w:sz w:val="22"/>
                <w:szCs w:val="22"/>
              </w:rPr>
            </w:pPr>
            <w:r>
              <w:rPr>
                <w:rFonts w:ascii="Gill Sans" w:eastAsia="Gill Sans" w:hAnsi="Gill Sans" w:cs="Gill Sans"/>
                <w:b/>
                <w:sz w:val="22"/>
                <w:szCs w:val="22"/>
              </w:rPr>
              <w:lastRenderedPageBreak/>
              <w:t>Evaluated:</w:t>
            </w:r>
          </w:p>
        </w:tc>
        <w:tc>
          <w:tcPr>
            <w:tcW w:w="4820" w:type="dxa"/>
            <w:tcBorders>
              <w:bottom w:val="single" w:sz="4" w:space="0" w:color="000000" w:themeColor="text1"/>
            </w:tcBorders>
          </w:tcPr>
          <w:p w14:paraId="120E7AEC" w14:textId="77777777" w:rsidR="00D9031A" w:rsidRDefault="00D21503">
            <w:pPr>
              <w:tabs>
                <w:tab w:val="left" w:pos="984"/>
              </w:tabs>
              <w:rPr>
                <w:rFonts w:ascii="Gill Sans" w:eastAsia="Gill Sans" w:hAnsi="Gill Sans" w:cs="Gill Sans"/>
                <w:b/>
                <w:sz w:val="22"/>
                <w:szCs w:val="22"/>
              </w:rPr>
            </w:pPr>
            <w:r>
              <w:rPr>
                <w:rFonts w:ascii="Gill Sans" w:eastAsia="Gill Sans" w:hAnsi="Gill Sans" w:cs="Gill Sans"/>
                <w:b/>
                <w:sz w:val="22"/>
                <w:szCs w:val="22"/>
              </w:rPr>
              <w:t>Date:</w:t>
            </w:r>
          </w:p>
        </w:tc>
      </w:tr>
    </w:tbl>
    <w:p w14:paraId="04D699E2" w14:textId="77777777" w:rsidR="00D9031A" w:rsidRDefault="00D9031A">
      <w:pPr>
        <w:rPr>
          <w:rFonts w:ascii="Gill Sans" w:eastAsia="Gill Sans" w:hAnsi="Gill Sans" w:cs="Gill Sans"/>
          <w:sz w:val="22"/>
          <w:szCs w:val="22"/>
        </w:rPr>
      </w:pPr>
      <w:bookmarkStart w:id="0" w:name="_gjdgxs" w:colFirst="0" w:colLast="0"/>
      <w:bookmarkEnd w:id="0"/>
    </w:p>
    <w:sectPr w:rsidR="00D9031A">
      <w:head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9B029" w14:textId="77777777" w:rsidR="00014F84" w:rsidRDefault="00014F84">
      <w:r>
        <w:separator/>
      </w:r>
    </w:p>
  </w:endnote>
  <w:endnote w:type="continuationSeparator" w:id="0">
    <w:p w14:paraId="61559A31" w14:textId="77777777" w:rsidR="00014F84" w:rsidRDefault="0001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AABD1" w14:textId="77777777" w:rsidR="00014F84" w:rsidRDefault="00014F84">
      <w:r>
        <w:separator/>
      </w:r>
    </w:p>
  </w:footnote>
  <w:footnote w:type="continuationSeparator" w:id="0">
    <w:p w14:paraId="394C924D" w14:textId="77777777" w:rsidR="00014F84" w:rsidRDefault="00014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9582E" w14:textId="77777777" w:rsidR="00D9031A" w:rsidRDefault="00D21503">
    <w:pPr>
      <w:pBdr>
        <w:top w:val="nil"/>
        <w:left w:val="nil"/>
        <w:bottom w:val="nil"/>
        <w:right w:val="nil"/>
        <w:between w:val="nil"/>
      </w:pBdr>
      <w:tabs>
        <w:tab w:val="center" w:pos="4153"/>
        <w:tab w:val="right" w:pos="8306"/>
      </w:tabs>
      <w:ind w:left="-142"/>
      <w:jc w:val="center"/>
      <w:rPr>
        <w:rFonts w:ascii="Arial" w:eastAsia="Arial" w:hAnsi="Arial" w:cs="Arial"/>
        <w:b/>
        <w:smallCaps/>
        <w:color w:val="000000"/>
        <w:sz w:val="22"/>
        <w:szCs w:val="22"/>
      </w:rPr>
    </w:pPr>
    <w:r>
      <w:rPr>
        <w:rFonts w:ascii="Arial" w:eastAsia="Arial" w:hAnsi="Arial" w:cs="Arial"/>
        <w:b/>
        <w:smallCaps/>
        <w:color w:val="000000"/>
        <w:sz w:val="22"/>
        <w:szCs w:val="22"/>
      </w:rPr>
      <w:t xml:space="preserve">SAVE THE CHILDREN INTERNATIONAL </w:t>
    </w:r>
    <w:r>
      <w:rPr>
        <w:noProof/>
      </w:rPr>
      <w:drawing>
        <wp:anchor distT="0" distB="0" distL="114300" distR="114300" simplePos="0" relativeHeight="251658240" behindDoc="0" locked="0" layoutInCell="1" hidden="0" allowOverlap="1" wp14:anchorId="65DD83BD" wp14:editId="7E13CAD7">
          <wp:simplePos x="0" y="0"/>
          <wp:positionH relativeFrom="column">
            <wp:posOffset>4124325</wp:posOffset>
          </wp:positionH>
          <wp:positionV relativeFrom="paragraph">
            <wp:posOffset>-98424</wp:posOffset>
          </wp:positionV>
          <wp:extent cx="1676400" cy="33718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6400" cy="337185"/>
                  </a:xfrm>
                  <a:prstGeom prst="rect">
                    <a:avLst/>
                  </a:prstGeom>
                  <a:ln/>
                </pic:spPr>
              </pic:pic>
            </a:graphicData>
          </a:graphic>
        </wp:anchor>
      </w:drawing>
    </w:r>
  </w:p>
  <w:p w14:paraId="5438A64A" w14:textId="77777777" w:rsidR="00D9031A" w:rsidRDefault="00D21503">
    <w:pPr>
      <w:pBdr>
        <w:top w:val="nil"/>
        <w:left w:val="nil"/>
        <w:bottom w:val="nil"/>
        <w:right w:val="nil"/>
        <w:between w:val="nil"/>
      </w:pBdr>
      <w:tabs>
        <w:tab w:val="center" w:pos="4153"/>
        <w:tab w:val="right" w:pos="8306"/>
      </w:tabs>
      <w:ind w:left="-142"/>
      <w:jc w:val="center"/>
      <w:rPr>
        <w:rFonts w:ascii="Arial" w:eastAsia="Arial" w:hAnsi="Arial" w:cs="Arial"/>
        <w:b/>
        <w:smallCaps/>
        <w:color w:val="000000"/>
        <w:sz w:val="22"/>
        <w:szCs w:val="22"/>
      </w:rPr>
    </w:pPr>
    <w:r>
      <w:rPr>
        <w:rFonts w:ascii="Arial" w:eastAsia="Arial" w:hAnsi="Arial" w:cs="Arial"/>
        <w:b/>
        <w:smallCaps/>
        <w:color w:val="000000"/>
        <w:sz w:val="22"/>
        <w:szCs w:val="22"/>
      </w:rPr>
      <w:t>ROLE PROFILE</w:t>
    </w:r>
  </w:p>
  <w:p w14:paraId="1C504CF6" w14:textId="77777777" w:rsidR="00D9031A" w:rsidRDefault="00D21503">
    <w:pPr>
      <w:pBdr>
        <w:top w:val="nil"/>
        <w:left w:val="nil"/>
        <w:bottom w:val="nil"/>
        <w:right w:val="nil"/>
        <w:between w:val="nil"/>
      </w:pBdr>
      <w:tabs>
        <w:tab w:val="center" w:pos="4153"/>
        <w:tab w:val="right" w:pos="8306"/>
      </w:tabs>
      <w:ind w:left="-142"/>
      <w:jc w:val="center"/>
      <w:rPr>
        <w:rFonts w:ascii="Arial" w:eastAsia="Arial" w:hAnsi="Arial" w:cs="Arial"/>
        <w:b/>
        <w:smallCaps/>
        <w:color w:val="000000"/>
        <w:sz w:val="28"/>
        <w:szCs w:val="28"/>
      </w:rPr>
    </w:pPr>
    <w:r>
      <w:rPr>
        <w:rFonts w:ascii="Arial" w:eastAsia="Arial" w:hAnsi="Arial" w:cs="Arial"/>
        <w:b/>
        <w:smallCaps/>
        <w:color w:val="00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D22C9"/>
    <w:multiLevelType w:val="multilevel"/>
    <w:tmpl w:val="7A1E55E4"/>
    <w:lvl w:ilvl="0">
      <w:start w:val="1"/>
      <w:numFmt w:val="bullet"/>
      <w:lvlText w:val="●"/>
      <w:lvlJc w:val="left"/>
      <w:pPr>
        <w:ind w:left="696"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2E265D7"/>
    <w:multiLevelType w:val="multilevel"/>
    <w:tmpl w:val="7F4CF822"/>
    <w:lvl w:ilvl="0">
      <w:start w:val="1"/>
      <w:numFmt w:val="bullet"/>
      <w:lvlText w:val="●"/>
      <w:lvlJc w:val="left"/>
      <w:pPr>
        <w:ind w:left="696"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7F2385C"/>
    <w:multiLevelType w:val="multilevel"/>
    <w:tmpl w:val="BD6A25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2C5FE4"/>
    <w:multiLevelType w:val="multilevel"/>
    <w:tmpl w:val="FAA65E32"/>
    <w:lvl w:ilvl="0">
      <w:start w:val="1"/>
      <w:numFmt w:val="bullet"/>
      <w:lvlText w:val="●"/>
      <w:lvlJc w:val="left"/>
      <w:pPr>
        <w:ind w:left="696"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99C79C6"/>
    <w:multiLevelType w:val="multilevel"/>
    <w:tmpl w:val="D65AD10C"/>
    <w:lvl w:ilvl="0">
      <w:start w:val="1"/>
      <w:numFmt w:val="bullet"/>
      <w:lvlText w:val="●"/>
      <w:lvlJc w:val="left"/>
      <w:pPr>
        <w:ind w:left="696"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635B74D3"/>
    <w:multiLevelType w:val="multilevel"/>
    <w:tmpl w:val="11DA1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62457765">
    <w:abstractNumId w:val="3"/>
  </w:num>
  <w:num w:numId="2" w16cid:durableId="631181675">
    <w:abstractNumId w:val="1"/>
  </w:num>
  <w:num w:numId="3" w16cid:durableId="2055737019">
    <w:abstractNumId w:val="4"/>
  </w:num>
  <w:num w:numId="4" w16cid:durableId="1314214213">
    <w:abstractNumId w:val="2"/>
  </w:num>
  <w:num w:numId="5" w16cid:durableId="1608459776">
    <w:abstractNumId w:val="5"/>
  </w:num>
  <w:num w:numId="6" w16cid:durableId="880704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31A"/>
    <w:rsid w:val="00014F84"/>
    <w:rsid w:val="00175372"/>
    <w:rsid w:val="0019167D"/>
    <w:rsid w:val="001F40E0"/>
    <w:rsid w:val="00206807"/>
    <w:rsid w:val="005E47A7"/>
    <w:rsid w:val="0068781B"/>
    <w:rsid w:val="0090735A"/>
    <w:rsid w:val="009C431E"/>
    <w:rsid w:val="00B119BA"/>
    <w:rsid w:val="00D21503"/>
    <w:rsid w:val="00D9031A"/>
    <w:rsid w:val="00EF4515"/>
    <w:rsid w:val="0289A25C"/>
    <w:rsid w:val="0A6439AA"/>
    <w:rsid w:val="10768C6F"/>
    <w:rsid w:val="1C75547A"/>
    <w:rsid w:val="1C7F0D2C"/>
    <w:rsid w:val="1EC4C811"/>
    <w:rsid w:val="2B0E2D15"/>
    <w:rsid w:val="2EEF9240"/>
    <w:rsid w:val="30FBD2E8"/>
    <w:rsid w:val="32A9A14A"/>
    <w:rsid w:val="354BE1F2"/>
    <w:rsid w:val="3F31010B"/>
    <w:rsid w:val="44B9F84E"/>
    <w:rsid w:val="54275B72"/>
    <w:rsid w:val="54DEF847"/>
    <w:rsid w:val="55A15368"/>
    <w:rsid w:val="68BE9DAF"/>
    <w:rsid w:val="693CC46C"/>
    <w:rsid w:val="6E250F9A"/>
    <w:rsid w:val="7F5D73B6"/>
    <w:rsid w:val="7FC2F4C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315A8"/>
  <w15:docId w15:val="{40898F56-CC27-F44A-A7B1-BFFF4EE3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080" w:after="480"/>
      <w:ind w:left="15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480"/>
      <w:ind w:left="1418" w:hanging="1418"/>
      <w:outlineLvl w:val="1"/>
    </w:pPr>
    <w:rPr>
      <w:rFonts w:ascii="Arial" w:eastAsia="Arial" w:hAnsi="Arial" w:cs="Arial"/>
      <w:b/>
    </w:rPr>
  </w:style>
  <w:style w:type="paragraph" w:styleId="Heading3">
    <w:name w:val="heading 3"/>
    <w:basedOn w:val="Normal"/>
    <w:next w:val="Normal"/>
    <w:uiPriority w:val="9"/>
    <w:semiHidden/>
    <w:unhideWhenUsed/>
    <w:qFormat/>
    <w:pPr>
      <w:keepNext/>
      <w:tabs>
        <w:tab w:val="left" w:pos="1276"/>
      </w:tabs>
      <w:spacing w:after="480"/>
      <w:outlineLvl w:val="2"/>
    </w:pPr>
    <w:rPr>
      <w:rFonts w:ascii="Arial" w:eastAsia="Arial" w:hAnsi="Arial" w:cs="Arial"/>
      <w:b/>
      <w:sz w:val="32"/>
      <w:szCs w:val="32"/>
    </w:rPr>
  </w:style>
  <w:style w:type="paragraph" w:styleId="Heading4">
    <w:name w:val="heading 4"/>
    <w:basedOn w:val="Normal"/>
    <w:next w:val="Normal"/>
    <w:uiPriority w:val="9"/>
    <w:semiHidden/>
    <w:unhideWhenUsed/>
    <w:qFormat/>
    <w:pPr>
      <w:keepNext/>
      <w:spacing w:before="240"/>
      <w:ind w:left="1560"/>
      <w:outlineLvl w:val="3"/>
    </w:pPr>
    <w:rPr>
      <w:rFonts w:ascii="Arial" w:eastAsia="Arial" w:hAnsi="Arial" w:cs="Arial"/>
      <w:b/>
    </w:rPr>
  </w:style>
  <w:style w:type="paragraph" w:styleId="Heading5">
    <w:name w:val="heading 5"/>
    <w:basedOn w:val="Normal"/>
    <w:next w:val="Normal"/>
    <w:uiPriority w:val="9"/>
    <w:semiHidden/>
    <w:unhideWhenUsed/>
    <w:qFormat/>
    <w:pPr>
      <w:keepNext/>
      <w:ind w:left="1304"/>
      <w:jc w:val="center"/>
      <w:outlineLvl w:val="4"/>
    </w:pPr>
    <w:rPr>
      <w:rFonts w:ascii="Arial" w:eastAsia="Arial" w:hAnsi="Arial" w:cs="Arial"/>
      <w:b/>
      <w:sz w:val="32"/>
      <w:szCs w:val="32"/>
    </w:rPr>
  </w:style>
  <w:style w:type="paragraph" w:styleId="Heading6">
    <w:name w:val="heading 6"/>
    <w:basedOn w:val="Normal"/>
    <w:next w:val="Normal"/>
    <w:uiPriority w:val="9"/>
    <w:semiHidden/>
    <w:unhideWhenUsed/>
    <w:qFormat/>
    <w:pPr>
      <w:keepNext/>
      <w:ind w:left="1304"/>
      <w:jc w:val="center"/>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jc w:val="center"/>
    </w:pPr>
    <w:rPr>
      <w:b/>
      <w:u w:val="single"/>
    </w:rPr>
  </w:style>
  <w:style w:type="paragraph" w:styleId="Subtitle">
    <w:name w:val="Subtitle"/>
    <w:basedOn w:val="Normal"/>
    <w:next w:val="Normal"/>
    <w:uiPriority w:val="11"/>
    <w:qFormat/>
    <w:rPr>
      <w:i/>
      <w:color w:val="4F81BD"/>
    </w:rPr>
  </w:style>
  <w:style w:type="table" w:customStyle="1" w:styleId="a">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f3ae22-f040-4c27-a0a7-1bbb7f3109fa">
      <Terms xmlns="http://schemas.microsoft.com/office/infopath/2007/PartnerControls"/>
    </lcf76f155ced4ddcb4097134ff3c332f>
    <TaxCatchAll xmlns="6b42d4dc-e2c8-42d3-9c31-63eb7055eaf4" xsi:nil="true"/>
    <_Flow_SignoffStatus xmlns="94f3ae22-f040-4c27-a0a7-1bbb7f3109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D68FC38838DC488D629E810E2C5F92" ma:contentTypeVersion="18" ma:contentTypeDescription="Create a new document." ma:contentTypeScope="" ma:versionID="f16b91b3132be839f75837ceadcc8b6d">
  <xsd:schema xmlns:xsd="http://www.w3.org/2001/XMLSchema" xmlns:xs="http://www.w3.org/2001/XMLSchema" xmlns:p="http://schemas.microsoft.com/office/2006/metadata/properties" xmlns:ns2="94f3ae22-f040-4c27-a0a7-1bbb7f3109fa" xmlns:ns3="6b42d4dc-e2c8-42d3-9c31-63eb7055eaf4" targetNamespace="http://schemas.microsoft.com/office/2006/metadata/properties" ma:root="true" ma:fieldsID="f0983aaddd69cfd138bc8963e7146777" ns2:_="" ns3:_="">
    <xsd:import namespace="94f3ae22-f040-4c27-a0a7-1bbb7f3109fa"/>
    <xsd:import namespace="6b42d4dc-e2c8-42d3-9c31-63eb7055e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3ae22-f040-4c27-a0a7-1bbb7f310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2d4dc-e2c8-42d3-9c31-63eb7055ea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92c87c-47e4-4952-8e91-f558992c7d27}" ma:internalName="TaxCatchAll" ma:showField="CatchAllData" ma:web="6b42d4dc-e2c8-42d3-9c31-63eb7055e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C6CF8-40F8-469D-BEA9-90650074250E}">
  <ds:schemaRefs>
    <ds:schemaRef ds:uri="http://schemas.microsoft.com/office/2006/metadata/properties"/>
    <ds:schemaRef ds:uri="http://schemas.microsoft.com/office/infopath/2007/PartnerControls"/>
    <ds:schemaRef ds:uri="94f3ae22-f040-4c27-a0a7-1bbb7f3109fa"/>
    <ds:schemaRef ds:uri="6b42d4dc-e2c8-42d3-9c31-63eb7055eaf4"/>
  </ds:schemaRefs>
</ds:datastoreItem>
</file>

<file path=customXml/itemProps2.xml><?xml version="1.0" encoding="utf-8"?>
<ds:datastoreItem xmlns:ds="http://schemas.openxmlformats.org/officeDocument/2006/customXml" ds:itemID="{7A3ED69B-2213-44E7-8E44-2A38B33915BF}">
  <ds:schemaRefs>
    <ds:schemaRef ds:uri="http://schemas.microsoft.com/sharepoint/v3/contenttype/forms"/>
  </ds:schemaRefs>
</ds:datastoreItem>
</file>

<file path=customXml/itemProps3.xml><?xml version="1.0" encoding="utf-8"?>
<ds:datastoreItem xmlns:ds="http://schemas.openxmlformats.org/officeDocument/2006/customXml" ds:itemID="{60A6CD60-257B-4167-8E59-7DDB98F56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3ae22-f040-4c27-a0a7-1bbb7f3109fa"/>
    <ds:schemaRef ds:uri="6b42d4dc-e2c8-42d3-9c31-63eb7055e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1310</Words>
  <Characters>7473</Characters>
  <Application>Microsoft Office Word</Application>
  <DocSecurity>0</DocSecurity>
  <Lines>62</Lines>
  <Paragraphs>17</Paragraphs>
  <ScaleCrop>false</ScaleCrop>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Arnal, Neus</dc:creator>
  <cp:lastModifiedBy>AlAttari, Osama</cp:lastModifiedBy>
  <cp:revision>2</cp:revision>
  <dcterms:created xsi:type="dcterms:W3CDTF">2024-12-17T11:12:00Z</dcterms:created>
  <dcterms:modified xsi:type="dcterms:W3CDTF">2024-12-17T11:12:00Z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0x01010065D68FC38838DC488D629E810E2C5F92</vt:lpwstr>
  </property>
  <property fmtid="{D5CDD505-2E9C-101B-9397-08002B2CF9AE}" pid="3" name="MediaServiceImageTags">
    <vt:lpwstr/>
  </property>
  <property fmtid="{D5CDD505-2E9C-101B-9397-08002B2CF9AE}" pid="4" name="GrammarlyDocumentId">
    <vt:lpwstr>f84e6920e23f8b459422fa35b660c7b58225d6d44102893585aa66db94887cb6</vt:lpwstr>
  </property>
</Properties>
</file>