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709D3" w14:textId="77777777" w:rsidR="002E170D" w:rsidRPr="00CD08BB" w:rsidRDefault="002E170D" w:rsidP="00644F57">
      <w:pPr>
        <w:rPr>
          <w:rFonts w:ascii="Lato" w:hAnsi="Lato" w:cs="Arial"/>
          <w:b/>
          <w:color w:val="808080"/>
          <w:sz w:val="20"/>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4"/>
        <w:gridCol w:w="2294"/>
      </w:tblGrid>
      <w:tr w:rsidR="00174203" w:rsidRPr="00CD08BB" w14:paraId="47C33C25" w14:textId="77777777" w:rsidTr="00543A17">
        <w:trPr>
          <w:trHeight w:val="413"/>
        </w:trPr>
        <w:tc>
          <w:tcPr>
            <w:tcW w:w="9498" w:type="dxa"/>
            <w:gridSpan w:val="2"/>
          </w:tcPr>
          <w:p w14:paraId="3120860C" w14:textId="0E99DDC3" w:rsidR="002B21C3" w:rsidRPr="00CD08BB" w:rsidRDefault="005F1FE6" w:rsidP="00CD08BB">
            <w:pPr>
              <w:tabs>
                <w:tab w:val="left" w:pos="1418"/>
              </w:tabs>
              <w:jc w:val="center"/>
              <w:rPr>
                <w:rFonts w:ascii="Lato" w:hAnsi="Lato" w:cs="Arial"/>
                <w:b/>
                <w:sz w:val="20"/>
                <w:lang w:eastAsia="en-GB"/>
              </w:rPr>
            </w:pPr>
            <w:r w:rsidRPr="00CD08BB">
              <w:rPr>
                <w:rFonts w:ascii="Lato" w:hAnsi="Lato" w:cs="Arial"/>
                <w:b/>
                <w:sz w:val="28"/>
                <w:szCs w:val="28"/>
              </w:rPr>
              <w:t>Officer –</w:t>
            </w:r>
            <w:r w:rsidR="009F41C7" w:rsidRPr="00CD08BB">
              <w:rPr>
                <w:rFonts w:ascii="Lato" w:hAnsi="Lato" w:cs="Arial"/>
                <w:b/>
                <w:sz w:val="28"/>
                <w:szCs w:val="28"/>
              </w:rPr>
              <w:t>Anticipatory Action</w:t>
            </w:r>
          </w:p>
        </w:tc>
      </w:tr>
      <w:tr w:rsidR="00174203" w:rsidRPr="00CD08BB" w14:paraId="7E1E2781" w14:textId="77777777" w:rsidTr="00CD08BB">
        <w:trPr>
          <w:trHeight w:val="404"/>
        </w:trPr>
        <w:tc>
          <w:tcPr>
            <w:tcW w:w="7204" w:type="dxa"/>
            <w:tcBorders>
              <w:bottom w:val="single" w:sz="4" w:space="0" w:color="auto"/>
            </w:tcBorders>
          </w:tcPr>
          <w:p w14:paraId="7D839A3A" w14:textId="77777777" w:rsidR="00EF33BF" w:rsidRPr="00CD08BB" w:rsidRDefault="00F55B51" w:rsidP="00644F57">
            <w:pPr>
              <w:tabs>
                <w:tab w:val="left" w:pos="1418"/>
              </w:tabs>
              <w:rPr>
                <w:rFonts w:ascii="Lato" w:hAnsi="Lato" w:cs="Arial"/>
                <w:sz w:val="20"/>
              </w:rPr>
            </w:pPr>
            <w:r w:rsidRPr="00CD08BB">
              <w:rPr>
                <w:rFonts w:ascii="Lato" w:hAnsi="Lato" w:cs="Arial"/>
                <w:bCs/>
                <w:sz w:val="20"/>
              </w:rPr>
              <w:t>TEAM/</w:t>
            </w:r>
            <w:proofErr w:type="spellStart"/>
            <w:proofErr w:type="gramStart"/>
            <w:r w:rsidRPr="00CD08BB">
              <w:rPr>
                <w:rFonts w:ascii="Lato" w:hAnsi="Lato" w:cs="Arial"/>
                <w:bCs/>
                <w:sz w:val="20"/>
              </w:rPr>
              <w:t>PROGRAMME</w:t>
            </w:r>
            <w:r w:rsidR="00174203" w:rsidRPr="00CD08BB">
              <w:rPr>
                <w:rFonts w:ascii="Lato" w:hAnsi="Lato" w:cs="Arial"/>
                <w:bCs/>
                <w:sz w:val="20"/>
              </w:rPr>
              <w:t>:</w:t>
            </w:r>
            <w:r w:rsidR="005F1FE6" w:rsidRPr="00CD08BB">
              <w:rPr>
                <w:rFonts w:ascii="Lato" w:hAnsi="Lato" w:cs="Arial"/>
                <w:bCs/>
                <w:sz w:val="20"/>
              </w:rPr>
              <w:t>Anticipatory</w:t>
            </w:r>
            <w:proofErr w:type="spellEnd"/>
            <w:proofErr w:type="gramEnd"/>
            <w:r w:rsidR="005F1FE6" w:rsidRPr="00CD08BB">
              <w:rPr>
                <w:rFonts w:ascii="Lato" w:hAnsi="Lato" w:cs="Arial"/>
                <w:bCs/>
                <w:sz w:val="20"/>
              </w:rPr>
              <w:t xml:space="preserve"> </w:t>
            </w:r>
            <w:r w:rsidR="00693B2C" w:rsidRPr="00CD08BB">
              <w:rPr>
                <w:rFonts w:ascii="Lato" w:hAnsi="Lato" w:cs="Arial"/>
                <w:bCs/>
                <w:sz w:val="20"/>
              </w:rPr>
              <w:t xml:space="preserve"> Action </w:t>
            </w:r>
            <w:r w:rsidR="005F1FE6" w:rsidRPr="00CD08BB">
              <w:rPr>
                <w:rFonts w:ascii="Lato" w:hAnsi="Lato" w:cs="Arial"/>
                <w:bCs/>
                <w:sz w:val="20"/>
              </w:rPr>
              <w:t>Programme</w:t>
            </w:r>
            <w:r w:rsidR="005F1FE6" w:rsidRPr="00CD08BB">
              <w:rPr>
                <w:rFonts w:ascii="Lato" w:hAnsi="Lato" w:cs="Arial"/>
                <w:b/>
                <w:sz w:val="20"/>
              </w:rPr>
              <w:t xml:space="preserve">_ </w:t>
            </w:r>
            <w:r w:rsidR="005F1FE6" w:rsidRPr="00CD08BB">
              <w:rPr>
                <w:rFonts w:ascii="Lato" w:hAnsi="Lato" w:cs="Arial"/>
                <w:sz w:val="20"/>
              </w:rPr>
              <w:t>Humanitarian Sector</w:t>
            </w:r>
          </w:p>
          <w:p w14:paraId="443C1213" w14:textId="77777777" w:rsidR="00973315" w:rsidRPr="00CD08BB" w:rsidRDefault="00973315" w:rsidP="00644F57">
            <w:pPr>
              <w:tabs>
                <w:tab w:val="left" w:pos="1418"/>
              </w:tabs>
              <w:rPr>
                <w:rFonts w:ascii="Lato" w:hAnsi="Lato" w:cs="Arial"/>
                <w:sz w:val="20"/>
              </w:rPr>
            </w:pPr>
          </w:p>
          <w:p w14:paraId="4F8E3EC4" w14:textId="5DF01EBD" w:rsidR="00973315" w:rsidRPr="00CD08BB" w:rsidRDefault="00973315" w:rsidP="00C85DC5">
            <w:pPr>
              <w:tabs>
                <w:tab w:val="left" w:pos="180"/>
              </w:tabs>
              <w:jc w:val="both"/>
              <w:rPr>
                <w:rFonts w:ascii="Lato" w:hAnsi="Lato"/>
                <w:bCs/>
                <w:noProof/>
                <w:sz w:val="20"/>
              </w:rPr>
            </w:pPr>
            <w:r w:rsidRPr="00CD08BB">
              <w:rPr>
                <w:rFonts w:ascii="Lato" w:hAnsi="Lato" w:cs="Arial"/>
                <w:b/>
                <w:bCs/>
                <w:sz w:val="20"/>
              </w:rPr>
              <w:t xml:space="preserve">Project </w:t>
            </w:r>
            <w:proofErr w:type="gramStart"/>
            <w:r w:rsidRPr="00CD08BB">
              <w:rPr>
                <w:rFonts w:ascii="Lato" w:hAnsi="Lato" w:cs="Arial"/>
                <w:b/>
                <w:bCs/>
                <w:sz w:val="20"/>
              </w:rPr>
              <w:t>Name</w:t>
            </w:r>
            <w:r w:rsidRPr="00CD08BB">
              <w:rPr>
                <w:rFonts w:ascii="Lato" w:hAnsi="Lato" w:cs="Arial"/>
                <w:sz w:val="20"/>
              </w:rPr>
              <w:t xml:space="preserve"> :</w:t>
            </w:r>
            <w:proofErr w:type="gramEnd"/>
            <w:r w:rsidRPr="00CD08BB">
              <w:rPr>
                <w:rFonts w:ascii="Lato" w:hAnsi="Lato" w:cs="Arial"/>
                <w:sz w:val="20"/>
              </w:rPr>
              <w:t xml:space="preserve"> Child-Centred Anticipatory Action for Better Preparedness of Communities and Local Institutions in Northern and Coastal Areas of Bangladesh</w:t>
            </w:r>
          </w:p>
          <w:p w14:paraId="27E743B7" w14:textId="2A66F3DF" w:rsidR="00973315" w:rsidRPr="00CD08BB" w:rsidRDefault="00973315" w:rsidP="00644F57">
            <w:pPr>
              <w:tabs>
                <w:tab w:val="left" w:pos="1418"/>
              </w:tabs>
              <w:rPr>
                <w:rFonts w:ascii="Lato" w:hAnsi="Lato" w:cs="Arial"/>
                <w:bCs/>
                <w:sz w:val="20"/>
              </w:rPr>
            </w:pPr>
          </w:p>
        </w:tc>
        <w:tc>
          <w:tcPr>
            <w:tcW w:w="2294" w:type="dxa"/>
            <w:tcBorders>
              <w:bottom w:val="single" w:sz="4" w:space="0" w:color="auto"/>
            </w:tcBorders>
          </w:tcPr>
          <w:p w14:paraId="6E1D8903" w14:textId="6EE18121" w:rsidR="005F1FE6" w:rsidRPr="00CD08BB" w:rsidRDefault="00F55B51" w:rsidP="00380155">
            <w:pPr>
              <w:tabs>
                <w:tab w:val="left" w:pos="1693"/>
              </w:tabs>
              <w:rPr>
                <w:rFonts w:ascii="Lato" w:hAnsi="Lato" w:cs="Arial"/>
                <w:b/>
                <w:sz w:val="20"/>
              </w:rPr>
            </w:pPr>
            <w:r w:rsidRPr="00CD08BB">
              <w:rPr>
                <w:rFonts w:ascii="Lato" w:hAnsi="Lato" w:cs="Arial"/>
                <w:b/>
                <w:sz w:val="20"/>
              </w:rPr>
              <w:t>LOCATION</w:t>
            </w:r>
            <w:r w:rsidR="00174203" w:rsidRPr="00CD08BB">
              <w:rPr>
                <w:rFonts w:ascii="Lato" w:hAnsi="Lato" w:cs="Arial"/>
                <w:bCs/>
                <w:sz w:val="20"/>
              </w:rPr>
              <w:t xml:space="preserve">: </w:t>
            </w:r>
            <w:proofErr w:type="spellStart"/>
            <w:r w:rsidR="00380155" w:rsidRPr="00CD08BB">
              <w:rPr>
                <w:rFonts w:ascii="Lato" w:hAnsi="Lato"/>
                <w:b/>
              </w:rPr>
              <w:t>Chottagram</w:t>
            </w:r>
            <w:proofErr w:type="spellEnd"/>
          </w:p>
        </w:tc>
      </w:tr>
      <w:tr w:rsidR="00174203" w:rsidRPr="00CD08BB" w14:paraId="1B5CB85F" w14:textId="77777777" w:rsidTr="00CD08BB">
        <w:trPr>
          <w:trHeight w:val="425"/>
        </w:trPr>
        <w:tc>
          <w:tcPr>
            <w:tcW w:w="7204" w:type="dxa"/>
            <w:tcBorders>
              <w:bottom w:val="single" w:sz="4" w:space="0" w:color="auto"/>
            </w:tcBorders>
          </w:tcPr>
          <w:p w14:paraId="65DE83F6" w14:textId="156B4DC7" w:rsidR="00F55B51" w:rsidRPr="00CD08BB" w:rsidRDefault="00EF33BF" w:rsidP="00644F57">
            <w:pPr>
              <w:tabs>
                <w:tab w:val="left" w:pos="1134"/>
              </w:tabs>
              <w:rPr>
                <w:rFonts w:ascii="Lato" w:hAnsi="Lato" w:cs="Arial"/>
                <w:bCs/>
                <w:sz w:val="20"/>
              </w:rPr>
            </w:pPr>
            <w:r w:rsidRPr="00CD08BB">
              <w:rPr>
                <w:rFonts w:ascii="Lato" w:hAnsi="Lato" w:cs="Arial"/>
                <w:bCs/>
                <w:sz w:val="20"/>
              </w:rPr>
              <w:t>GRADE</w:t>
            </w:r>
            <w:r w:rsidR="00F55B51" w:rsidRPr="00CD08BB">
              <w:rPr>
                <w:rFonts w:ascii="Lato" w:hAnsi="Lato" w:cs="Arial"/>
                <w:bCs/>
                <w:sz w:val="20"/>
              </w:rPr>
              <w:t xml:space="preserve">: </w:t>
            </w:r>
            <w:r w:rsidR="00054EFD" w:rsidRPr="00CD08BB">
              <w:rPr>
                <w:rFonts w:ascii="Lato" w:hAnsi="Lato" w:cs="Arial"/>
                <w:b/>
                <w:sz w:val="20"/>
              </w:rPr>
              <w:t>5</w:t>
            </w:r>
          </w:p>
        </w:tc>
        <w:tc>
          <w:tcPr>
            <w:tcW w:w="2294" w:type="dxa"/>
            <w:tcBorders>
              <w:bottom w:val="single" w:sz="4" w:space="0" w:color="auto"/>
            </w:tcBorders>
          </w:tcPr>
          <w:p w14:paraId="5E130968" w14:textId="67B2ECE5" w:rsidR="00267F7F" w:rsidRPr="00CD08BB" w:rsidRDefault="00B5365E" w:rsidP="00644F57">
            <w:pPr>
              <w:tabs>
                <w:tab w:val="left" w:pos="984"/>
              </w:tabs>
              <w:rPr>
                <w:rFonts w:ascii="Lato" w:hAnsi="Lato" w:cs="Arial"/>
                <w:b/>
                <w:i/>
                <w:color w:val="808080"/>
                <w:sz w:val="20"/>
              </w:rPr>
            </w:pPr>
            <w:r w:rsidRPr="00CD08BB">
              <w:rPr>
                <w:rFonts w:ascii="Lato" w:hAnsi="Lato" w:cs="Arial"/>
                <w:b/>
                <w:sz w:val="20"/>
              </w:rPr>
              <w:t>CONTRACT</w:t>
            </w:r>
            <w:r w:rsidR="00E2250C" w:rsidRPr="00CD08BB">
              <w:rPr>
                <w:rFonts w:ascii="Lato" w:hAnsi="Lato" w:cs="Arial"/>
                <w:b/>
                <w:sz w:val="20"/>
              </w:rPr>
              <w:t xml:space="preserve"> LENGTH</w:t>
            </w:r>
            <w:r w:rsidRPr="00CD08BB">
              <w:rPr>
                <w:rFonts w:ascii="Lato" w:hAnsi="Lato" w:cs="Arial"/>
                <w:b/>
                <w:sz w:val="20"/>
              </w:rPr>
              <w:t>:</w:t>
            </w:r>
            <w:r w:rsidR="00476837" w:rsidRPr="00CD08BB">
              <w:rPr>
                <w:rFonts w:ascii="Lato" w:hAnsi="Lato" w:cs="Arial"/>
                <w:b/>
                <w:sz w:val="20"/>
              </w:rPr>
              <w:t xml:space="preserve"> </w:t>
            </w:r>
            <w:r w:rsidR="00343FED" w:rsidRPr="00CD08BB">
              <w:rPr>
                <w:rFonts w:ascii="Lato" w:hAnsi="Lato" w:cs="Arial"/>
                <w:b/>
                <w:sz w:val="20"/>
              </w:rPr>
              <w:t>Regular</w:t>
            </w:r>
          </w:p>
        </w:tc>
      </w:tr>
      <w:tr w:rsidR="00770638" w:rsidRPr="00CD08BB" w14:paraId="248BAF5C" w14:textId="77777777" w:rsidTr="00543A17">
        <w:trPr>
          <w:trHeight w:val="425"/>
        </w:trPr>
        <w:tc>
          <w:tcPr>
            <w:tcW w:w="9498" w:type="dxa"/>
            <w:gridSpan w:val="2"/>
            <w:tcBorders>
              <w:bottom w:val="single" w:sz="4" w:space="0" w:color="auto"/>
            </w:tcBorders>
          </w:tcPr>
          <w:p w14:paraId="4F19C2F7" w14:textId="5AB31B57" w:rsidR="00770638" w:rsidRPr="00CD08BB" w:rsidRDefault="00770638" w:rsidP="00644F57">
            <w:pPr>
              <w:tabs>
                <w:tab w:val="left" w:pos="984"/>
              </w:tabs>
              <w:rPr>
                <w:rFonts w:ascii="Lato" w:hAnsi="Lato" w:cs="Arial"/>
                <w:b/>
                <w:sz w:val="20"/>
              </w:rPr>
            </w:pPr>
            <w:r w:rsidRPr="00CD08BB">
              <w:rPr>
                <w:rFonts w:ascii="Lato" w:hAnsi="Lato" w:cs="Arial"/>
                <w:b/>
                <w:sz w:val="20"/>
              </w:rPr>
              <w:t>CHILD</w:t>
            </w:r>
            <w:r w:rsidR="00037E9C" w:rsidRPr="00CD08BB">
              <w:rPr>
                <w:rFonts w:ascii="Lato" w:hAnsi="Lato" w:cs="Arial"/>
                <w:b/>
                <w:sz w:val="20"/>
              </w:rPr>
              <w:t xml:space="preserve"> SAFEGUARDING:</w:t>
            </w:r>
          </w:p>
          <w:p w14:paraId="37A3DE15" w14:textId="21DF65FF" w:rsidR="00770638" w:rsidRPr="00CD08BB" w:rsidRDefault="00343FED" w:rsidP="00644F57">
            <w:pPr>
              <w:rPr>
                <w:rFonts w:ascii="Lato" w:hAnsi="Lato" w:cs="Arial"/>
                <w:sz w:val="20"/>
                <w:lang w:val="en-US"/>
              </w:rPr>
            </w:pPr>
            <w:r w:rsidRPr="00CD08BB">
              <w:rPr>
                <w:rFonts w:ascii="Lato" w:hAnsi="Lato" w:cs="Arial"/>
                <w:sz w:val="20"/>
              </w:rPr>
              <w:t>Level 3 - the responsibilities of the post may require the post holder to have regular contact with or access to children or young people</w:t>
            </w:r>
          </w:p>
        </w:tc>
      </w:tr>
      <w:tr w:rsidR="00174203" w:rsidRPr="00CD08BB" w14:paraId="0472C4C1" w14:textId="77777777" w:rsidTr="008E0650">
        <w:trPr>
          <w:trHeight w:val="1232"/>
        </w:trPr>
        <w:tc>
          <w:tcPr>
            <w:tcW w:w="9498" w:type="dxa"/>
            <w:gridSpan w:val="2"/>
          </w:tcPr>
          <w:p w14:paraId="3BD8BA60" w14:textId="231B703C" w:rsidR="00480895" w:rsidRPr="00CD08BB" w:rsidRDefault="008E0204" w:rsidP="008E0204">
            <w:pPr>
              <w:pStyle w:val="NormalWeb"/>
              <w:jc w:val="both"/>
              <w:rPr>
                <w:rFonts w:ascii="Lato" w:hAnsi="Lato" w:cs="Arial"/>
                <w:sz w:val="20"/>
                <w:szCs w:val="20"/>
              </w:rPr>
            </w:pPr>
            <w:r w:rsidRPr="00CD08BB">
              <w:rPr>
                <w:rFonts w:ascii="Lato" w:hAnsi="Lato" w:cs="Arial"/>
                <w:sz w:val="20"/>
                <w:szCs w:val="20"/>
              </w:rPr>
              <w:t xml:space="preserve">The Officer – Anticipatory Action a crucial role in Save the Children Bangladesh's Anticipatory Action Programme, contributing to the success of field operations and partnerships. This position involves leading district / </w:t>
            </w:r>
            <w:proofErr w:type="spellStart"/>
            <w:r w:rsidRPr="00CD08BB">
              <w:rPr>
                <w:rFonts w:ascii="Lato" w:hAnsi="Lato" w:cs="Arial"/>
                <w:sz w:val="20"/>
                <w:szCs w:val="20"/>
              </w:rPr>
              <w:t>Upazilla</w:t>
            </w:r>
            <w:proofErr w:type="spellEnd"/>
            <w:r w:rsidRPr="00CD08BB">
              <w:rPr>
                <w:rFonts w:ascii="Lato" w:hAnsi="Lato" w:cs="Arial"/>
                <w:sz w:val="20"/>
                <w:szCs w:val="20"/>
              </w:rPr>
              <w:t>-level advocacy efforts for Anticipatory Action, Disaster Risk Reduction, and Emergency Response at national and local levels. The officer will establish collaborative relationships with key stakeholders, including government departments and technical partners, to implement multi-hazard initiatives. Responsibilities include managing field-level operations, ensuring alignment with program objectives, and implementing robust Monitoring, Evaluation, Accountability, and Learning (MEAL) frameworks. The role also involves effective communication, early warning message dissemination, and maintaining organizational branding standards. The officer will play a key role in reporting and documentation, contributing insights to the Anticipation HUB and promoting best practices at both national and global levels.</w:t>
            </w:r>
          </w:p>
        </w:tc>
      </w:tr>
      <w:tr w:rsidR="00174203" w:rsidRPr="00CD08BB" w14:paraId="62A33979" w14:textId="77777777" w:rsidTr="00543A17">
        <w:trPr>
          <w:trHeight w:val="1275"/>
        </w:trPr>
        <w:tc>
          <w:tcPr>
            <w:tcW w:w="9498" w:type="dxa"/>
            <w:gridSpan w:val="2"/>
          </w:tcPr>
          <w:p w14:paraId="41F2C55A" w14:textId="242CCB79" w:rsidR="00FC67B6" w:rsidRPr="00CD08BB" w:rsidRDefault="002B21C3" w:rsidP="00644F57">
            <w:pPr>
              <w:tabs>
                <w:tab w:val="left" w:pos="2410"/>
              </w:tabs>
              <w:snapToGrid w:val="0"/>
              <w:rPr>
                <w:rFonts w:ascii="Lato" w:hAnsi="Lato" w:cs="Arial"/>
                <w:b/>
                <w:i/>
                <w:color w:val="808080"/>
                <w:sz w:val="20"/>
              </w:rPr>
            </w:pPr>
            <w:r w:rsidRPr="00CD08BB">
              <w:rPr>
                <w:rFonts w:ascii="Lato" w:hAnsi="Lato" w:cs="Arial"/>
                <w:b/>
                <w:sz w:val="20"/>
              </w:rPr>
              <w:t>SCOPE OF ROLE</w:t>
            </w:r>
            <w:r w:rsidR="00174203" w:rsidRPr="00CD08BB">
              <w:rPr>
                <w:rFonts w:ascii="Lato" w:hAnsi="Lato" w:cs="Arial"/>
                <w:b/>
                <w:sz w:val="20"/>
              </w:rPr>
              <w:t>:</w:t>
            </w:r>
          </w:p>
          <w:p w14:paraId="5C199234" w14:textId="10BCB4E2" w:rsidR="00174203" w:rsidRPr="00CD08BB" w:rsidRDefault="00174203" w:rsidP="00644F57">
            <w:pPr>
              <w:rPr>
                <w:rFonts w:ascii="Lato" w:hAnsi="Lato" w:cs="Arial"/>
                <w:bCs/>
                <w:sz w:val="20"/>
              </w:rPr>
            </w:pPr>
            <w:r w:rsidRPr="00CD08BB">
              <w:rPr>
                <w:rFonts w:ascii="Lato" w:hAnsi="Lato" w:cs="Arial"/>
                <w:b/>
                <w:sz w:val="20"/>
              </w:rPr>
              <w:t xml:space="preserve">Reports </w:t>
            </w:r>
            <w:proofErr w:type="spellStart"/>
            <w:proofErr w:type="gramStart"/>
            <w:r w:rsidRPr="00CD08BB">
              <w:rPr>
                <w:rFonts w:ascii="Lato" w:hAnsi="Lato" w:cs="Arial"/>
                <w:b/>
                <w:sz w:val="20"/>
              </w:rPr>
              <w:t>to:</w:t>
            </w:r>
            <w:r w:rsidR="00D43760" w:rsidRPr="00CD08BB">
              <w:rPr>
                <w:rFonts w:ascii="Lato" w:hAnsi="Lato" w:cs="Arial"/>
                <w:b/>
                <w:sz w:val="20"/>
              </w:rPr>
              <w:t>Manager</w:t>
            </w:r>
            <w:proofErr w:type="spellEnd"/>
            <w:proofErr w:type="gramEnd"/>
            <w:r w:rsidR="005F1FE6" w:rsidRPr="00CD08BB">
              <w:rPr>
                <w:rFonts w:ascii="Lato" w:hAnsi="Lato" w:cs="Arial"/>
                <w:b/>
                <w:bCs/>
                <w:sz w:val="20"/>
              </w:rPr>
              <w:t>– Anticipatory Action</w:t>
            </w:r>
          </w:p>
          <w:p w14:paraId="35831376" w14:textId="6586A5E4" w:rsidR="00C13D1C" w:rsidRPr="00CD08BB" w:rsidRDefault="00C13D1C" w:rsidP="00644F57">
            <w:pPr>
              <w:rPr>
                <w:rFonts w:ascii="Lato" w:hAnsi="Lato" w:cs="Arial"/>
                <w:b/>
                <w:i/>
                <w:color w:val="808080"/>
                <w:sz w:val="20"/>
              </w:rPr>
            </w:pPr>
            <w:r w:rsidRPr="00CD08BB">
              <w:rPr>
                <w:rFonts w:ascii="Lato" w:hAnsi="Lato" w:cs="Arial"/>
                <w:b/>
                <w:sz w:val="20"/>
              </w:rPr>
              <w:t>Dotted reporting to</w:t>
            </w:r>
            <w:r w:rsidR="00C43842" w:rsidRPr="00CD08BB">
              <w:rPr>
                <w:rFonts w:ascii="Lato" w:hAnsi="Lato" w:cs="Arial"/>
                <w:b/>
                <w:sz w:val="20"/>
              </w:rPr>
              <w:t>:</w:t>
            </w:r>
          </w:p>
          <w:p w14:paraId="5C0ACF06" w14:textId="060ADBC4" w:rsidR="00D64C59" w:rsidRPr="00CD08BB" w:rsidRDefault="00174203" w:rsidP="00644F57">
            <w:pPr>
              <w:rPr>
                <w:rFonts w:ascii="Lato" w:hAnsi="Lato" w:cs="Arial"/>
                <w:sz w:val="20"/>
              </w:rPr>
            </w:pPr>
            <w:r w:rsidRPr="00CD08BB">
              <w:rPr>
                <w:rFonts w:ascii="Lato" w:hAnsi="Lato" w:cs="Arial"/>
                <w:b/>
                <w:sz w:val="20"/>
              </w:rPr>
              <w:t>Staff reporting to this post:</w:t>
            </w:r>
            <w:r w:rsidR="00D64C59" w:rsidRPr="00CD08BB">
              <w:rPr>
                <w:rFonts w:ascii="Lato" w:hAnsi="Lato" w:cs="Arial"/>
                <w:b/>
                <w:sz w:val="20"/>
              </w:rPr>
              <w:t xml:space="preserve"> </w:t>
            </w:r>
            <w:r w:rsidR="004D40A9" w:rsidRPr="00CD08BB">
              <w:rPr>
                <w:rFonts w:ascii="Lato" w:hAnsi="Lato" w:cs="Arial"/>
                <w:bCs/>
                <w:sz w:val="20"/>
              </w:rPr>
              <w:t>none</w:t>
            </w:r>
          </w:p>
          <w:p w14:paraId="44087728" w14:textId="7996F9DC" w:rsidR="00BD1D3B" w:rsidRPr="00CD08BB" w:rsidRDefault="00BD1D3B" w:rsidP="00644F57">
            <w:pPr>
              <w:rPr>
                <w:rFonts w:ascii="Lato" w:hAnsi="Lato" w:cs="Arial"/>
                <w:sz w:val="20"/>
              </w:rPr>
            </w:pPr>
            <w:r w:rsidRPr="00CD08BB">
              <w:rPr>
                <w:rFonts w:ascii="Lato" w:hAnsi="Lato" w:cs="Arial"/>
                <w:b/>
                <w:sz w:val="20"/>
              </w:rPr>
              <w:t>Direct:</w:t>
            </w:r>
          </w:p>
          <w:p w14:paraId="13D018C5" w14:textId="2FFC6B8D" w:rsidR="00BD1D3B" w:rsidRPr="00CD08BB" w:rsidRDefault="00BD1D3B" w:rsidP="00644F57">
            <w:pPr>
              <w:rPr>
                <w:rFonts w:ascii="Lato" w:hAnsi="Lato" w:cs="Arial"/>
                <w:sz w:val="20"/>
              </w:rPr>
            </w:pPr>
            <w:r w:rsidRPr="00CD08BB">
              <w:rPr>
                <w:rFonts w:ascii="Lato" w:hAnsi="Lato" w:cs="Arial"/>
                <w:b/>
                <w:sz w:val="20"/>
              </w:rPr>
              <w:t>Indirect:</w:t>
            </w:r>
          </w:p>
          <w:p w14:paraId="7704CA66" w14:textId="5B9ADAB4" w:rsidR="00174203" w:rsidRPr="00CD08BB" w:rsidRDefault="002B21C3" w:rsidP="00644F57">
            <w:pPr>
              <w:rPr>
                <w:rFonts w:ascii="Lato" w:hAnsi="Lato" w:cs="Arial"/>
                <w:bCs/>
                <w:iCs/>
                <w:sz w:val="20"/>
              </w:rPr>
            </w:pPr>
            <w:r w:rsidRPr="00CD08BB">
              <w:rPr>
                <w:rFonts w:ascii="Lato" w:hAnsi="Lato" w:cs="Arial"/>
                <w:b/>
                <w:sz w:val="20"/>
              </w:rPr>
              <w:t>Budget Responsibilities:</w:t>
            </w:r>
            <w:r w:rsidR="00F9086D" w:rsidRPr="00CD08BB">
              <w:rPr>
                <w:rFonts w:ascii="Lato" w:hAnsi="Lato" w:cs="Arial"/>
                <w:b/>
                <w:sz w:val="20"/>
              </w:rPr>
              <w:t xml:space="preserve"> </w:t>
            </w:r>
            <w:r w:rsidR="00F93CEF" w:rsidRPr="00CD08BB">
              <w:rPr>
                <w:rFonts w:ascii="Lato" w:hAnsi="Lato" w:cs="Arial"/>
                <w:bCs/>
                <w:iCs/>
                <w:sz w:val="20"/>
              </w:rPr>
              <w:t>No</w:t>
            </w:r>
          </w:p>
          <w:p w14:paraId="59EC8B27" w14:textId="2D2BA4E6" w:rsidR="0092641C" w:rsidRPr="00CD08BB" w:rsidRDefault="00014716" w:rsidP="00644F57">
            <w:pPr>
              <w:rPr>
                <w:rFonts w:ascii="Lato" w:hAnsi="Lato" w:cs="Arial"/>
                <w:b/>
                <w:sz w:val="20"/>
              </w:rPr>
            </w:pPr>
            <w:r w:rsidRPr="00CD08BB">
              <w:rPr>
                <w:rFonts w:ascii="Lato" w:hAnsi="Lato" w:cs="Arial"/>
                <w:b/>
                <w:sz w:val="20"/>
              </w:rPr>
              <w:t>Role Dimensions</w:t>
            </w:r>
            <w:r w:rsidRPr="00CD08BB">
              <w:rPr>
                <w:rFonts w:ascii="Lato" w:hAnsi="Lato" w:cs="Arial"/>
                <w:sz w:val="20"/>
              </w:rPr>
              <w:t>:</w:t>
            </w:r>
            <w:r w:rsidR="001F7A83" w:rsidRPr="00CD08BB">
              <w:rPr>
                <w:rFonts w:ascii="Lato" w:hAnsi="Lato" w:cs="Arial"/>
                <w:sz w:val="20"/>
              </w:rPr>
              <w:t xml:space="preserve"> </w:t>
            </w:r>
            <w:r w:rsidR="005F1FE6" w:rsidRPr="00CD08BB">
              <w:rPr>
                <w:rFonts w:ascii="Lato" w:hAnsi="Lato" w:cs="Arial"/>
                <w:color w:val="000000"/>
                <w:sz w:val="20"/>
              </w:rPr>
              <w:t xml:space="preserve">This position is based in </w:t>
            </w:r>
            <w:proofErr w:type="spellStart"/>
            <w:r w:rsidR="00211640" w:rsidRPr="00CD08BB">
              <w:rPr>
                <w:rFonts w:ascii="Lato" w:hAnsi="Lato"/>
                <w:b/>
              </w:rPr>
              <w:t>Chottagram</w:t>
            </w:r>
            <w:proofErr w:type="spellEnd"/>
            <w:r w:rsidR="00211640" w:rsidRPr="00CD08BB">
              <w:rPr>
                <w:rFonts w:ascii="Lato" w:hAnsi="Lato" w:cs="Arial"/>
                <w:color w:val="000000"/>
                <w:sz w:val="20"/>
              </w:rPr>
              <w:t xml:space="preserve"> </w:t>
            </w:r>
            <w:r w:rsidR="005F1FE6" w:rsidRPr="00CD08BB">
              <w:rPr>
                <w:rFonts w:ascii="Lato" w:hAnsi="Lato" w:cs="Arial"/>
                <w:color w:val="000000"/>
                <w:sz w:val="20"/>
              </w:rPr>
              <w:t xml:space="preserve">with extensive field visits is required </w:t>
            </w:r>
            <w:proofErr w:type="spellStart"/>
            <w:r w:rsidR="005F1FE6" w:rsidRPr="00CD08BB">
              <w:rPr>
                <w:rFonts w:ascii="Lato" w:hAnsi="Lato" w:cs="Arial"/>
                <w:color w:val="000000"/>
                <w:sz w:val="20"/>
              </w:rPr>
              <w:t>particulary</w:t>
            </w:r>
            <w:proofErr w:type="spellEnd"/>
            <w:r w:rsidR="005F1FE6" w:rsidRPr="00CD08BB">
              <w:rPr>
                <w:rFonts w:ascii="Lato" w:hAnsi="Lato" w:cs="Arial"/>
                <w:color w:val="000000"/>
                <w:sz w:val="20"/>
              </w:rPr>
              <w:t xml:space="preserve"> in projects locations under </w:t>
            </w:r>
            <w:proofErr w:type="spellStart"/>
            <w:r w:rsidR="005F1FE6" w:rsidRPr="00CD08BB">
              <w:rPr>
                <w:rFonts w:ascii="Lato" w:hAnsi="Lato" w:cs="Arial"/>
                <w:color w:val="000000"/>
                <w:sz w:val="20"/>
              </w:rPr>
              <w:t>Antcipitarory</w:t>
            </w:r>
            <w:proofErr w:type="spellEnd"/>
            <w:r w:rsidR="005F1FE6" w:rsidRPr="00CD08BB">
              <w:rPr>
                <w:rFonts w:ascii="Lato" w:hAnsi="Lato" w:cs="Arial"/>
                <w:color w:val="000000"/>
                <w:sz w:val="20"/>
              </w:rPr>
              <w:t xml:space="preserve"> Action programme in Humanitarian Sector.</w:t>
            </w:r>
          </w:p>
        </w:tc>
      </w:tr>
      <w:tr w:rsidR="005F1FE6" w:rsidRPr="00CD08BB" w14:paraId="4946B967" w14:textId="77777777" w:rsidTr="00543A17">
        <w:tc>
          <w:tcPr>
            <w:tcW w:w="9498" w:type="dxa"/>
            <w:gridSpan w:val="2"/>
          </w:tcPr>
          <w:p w14:paraId="669CE546" w14:textId="77777777" w:rsidR="005F1FE6" w:rsidRPr="00CD08BB" w:rsidRDefault="005F1FE6" w:rsidP="00644F57">
            <w:pPr>
              <w:rPr>
                <w:rFonts w:ascii="Lato" w:hAnsi="Lato" w:cs="Arial"/>
                <w:b/>
                <w:sz w:val="20"/>
              </w:rPr>
            </w:pPr>
          </w:p>
          <w:p w14:paraId="0E6474E1" w14:textId="33D6AF6A" w:rsidR="00795D42" w:rsidRPr="00CD08BB" w:rsidRDefault="009C7FF6" w:rsidP="00644F57">
            <w:pPr>
              <w:rPr>
                <w:rFonts w:ascii="Lato" w:hAnsi="Lato" w:cs="Arial"/>
                <w:b/>
                <w:sz w:val="20"/>
              </w:rPr>
            </w:pPr>
            <w:r w:rsidRPr="00CD08BB">
              <w:rPr>
                <w:rFonts w:ascii="Lato" w:hAnsi="Lato" w:cs="Arial"/>
                <w:b/>
                <w:sz w:val="20"/>
              </w:rPr>
              <w:t xml:space="preserve">Key </w:t>
            </w:r>
            <w:proofErr w:type="gramStart"/>
            <w:r w:rsidRPr="00CD08BB">
              <w:rPr>
                <w:rFonts w:ascii="Lato" w:hAnsi="Lato" w:cs="Arial"/>
                <w:b/>
                <w:sz w:val="20"/>
              </w:rPr>
              <w:t>Responsibilities :</w:t>
            </w:r>
            <w:proofErr w:type="gramEnd"/>
          </w:p>
          <w:p w14:paraId="0354C49A" w14:textId="77777777" w:rsidR="00443236" w:rsidRPr="00CD08BB" w:rsidRDefault="00443236" w:rsidP="00443236">
            <w:pPr>
              <w:rPr>
                <w:rFonts w:ascii="Lato" w:hAnsi="Lato"/>
                <w:color w:val="0E101A"/>
                <w:sz w:val="20"/>
                <w:lang w:val="en-US" w:eastAsia="en-GB"/>
              </w:rPr>
            </w:pPr>
            <w:r w:rsidRPr="00CD08BB">
              <w:rPr>
                <w:rFonts w:ascii="Lato" w:hAnsi="Lato"/>
                <w:color w:val="0E101A"/>
                <w:sz w:val="20"/>
                <w:lang w:val="en-US" w:eastAsia="en-GB"/>
              </w:rPr>
              <w:t> </w:t>
            </w:r>
            <w:r w:rsidRPr="00CD08BB">
              <w:rPr>
                <w:rFonts w:ascii="Lato" w:hAnsi="Lato"/>
                <w:b/>
                <w:bCs/>
                <w:color w:val="0E101A"/>
                <w:sz w:val="20"/>
                <w:lang w:val="en-US" w:eastAsia="en-GB"/>
              </w:rPr>
              <w:t xml:space="preserve">KEY AREAS OF </w:t>
            </w:r>
            <w:proofErr w:type="gramStart"/>
            <w:r w:rsidRPr="00CD08BB">
              <w:rPr>
                <w:rFonts w:ascii="Lato" w:hAnsi="Lato"/>
                <w:b/>
                <w:bCs/>
                <w:color w:val="0E101A"/>
                <w:sz w:val="20"/>
                <w:lang w:val="en-US" w:eastAsia="en-GB"/>
              </w:rPr>
              <w:t>ACCOUNTABILITY :</w:t>
            </w:r>
            <w:proofErr w:type="gramEnd"/>
            <w:r w:rsidRPr="00CD08BB">
              <w:rPr>
                <w:rFonts w:ascii="Lato" w:hAnsi="Lato"/>
                <w:b/>
                <w:bCs/>
                <w:color w:val="0E101A"/>
                <w:sz w:val="20"/>
                <w:lang w:val="en-US" w:eastAsia="en-GB"/>
              </w:rPr>
              <w:t> </w:t>
            </w:r>
          </w:p>
          <w:p w14:paraId="6606EB3C" w14:textId="77777777" w:rsidR="00443236" w:rsidRPr="00CD08BB" w:rsidRDefault="00443236" w:rsidP="00443236">
            <w:pPr>
              <w:rPr>
                <w:rFonts w:ascii="Lato" w:hAnsi="Lato"/>
                <w:color w:val="0E101A"/>
                <w:sz w:val="20"/>
                <w:lang w:val="en-US" w:eastAsia="en-GB"/>
              </w:rPr>
            </w:pPr>
          </w:p>
          <w:p w14:paraId="327B4BD8" w14:textId="77777777" w:rsidR="00443236" w:rsidRPr="00CD08BB" w:rsidRDefault="00443236" w:rsidP="00443236">
            <w:pPr>
              <w:rPr>
                <w:rFonts w:ascii="Lato" w:hAnsi="Lato"/>
                <w:color w:val="0E101A"/>
                <w:sz w:val="20"/>
                <w:lang w:val="en-US" w:eastAsia="en-GB"/>
              </w:rPr>
            </w:pPr>
            <w:r w:rsidRPr="00CD08BB">
              <w:rPr>
                <w:rFonts w:ascii="Lato" w:hAnsi="Lato"/>
                <w:b/>
                <w:bCs/>
                <w:color w:val="0E101A"/>
                <w:sz w:val="20"/>
                <w:lang w:val="en-US" w:eastAsia="en-GB"/>
              </w:rPr>
              <w:t>Role Clarification considering different phases of contract period (but not limited): </w:t>
            </w:r>
          </w:p>
          <w:p w14:paraId="3F196F4A" w14:textId="77777777" w:rsidR="00443236" w:rsidRPr="00CD08BB" w:rsidRDefault="00443236" w:rsidP="00443236">
            <w:pPr>
              <w:rPr>
                <w:rFonts w:ascii="Lato" w:hAnsi="Lato"/>
                <w:color w:val="0E101A"/>
                <w:sz w:val="20"/>
                <w:lang w:val="en-US" w:eastAsia="en-GB"/>
              </w:rPr>
            </w:pPr>
          </w:p>
          <w:p w14:paraId="049E8E70" w14:textId="77777777" w:rsidR="00443236" w:rsidRPr="00CD08BB" w:rsidRDefault="00443236" w:rsidP="00443236">
            <w:pPr>
              <w:rPr>
                <w:rFonts w:ascii="Lato" w:hAnsi="Lato"/>
                <w:color w:val="0E101A"/>
                <w:sz w:val="20"/>
                <w:lang w:val="en-US" w:eastAsia="en-GB"/>
              </w:rPr>
            </w:pPr>
            <w:r w:rsidRPr="00CD08BB">
              <w:rPr>
                <w:rFonts w:ascii="Lato" w:hAnsi="Lato"/>
                <w:color w:val="0E101A"/>
                <w:sz w:val="20"/>
                <w:lang w:val="en-US" w:eastAsia="en-GB"/>
              </w:rPr>
              <w:t> </w:t>
            </w:r>
            <w:r w:rsidRPr="00CD08BB">
              <w:rPr>
                <w:rFonts w:ascii="Lato" w:hAnsi="Lato"/>
                <w:b/>
                <w:bCs/>
                <w:color w:val="0E101A"/>
                <w:sz w:val="20"/>
                <w:lang w:val="en-US" w:eastAsia="en-GB"/>
              </w:rPr>
              <w:t>Key Area 1: Programme Implementation and monitoring</w:t>
            </w:r>
          </w:p>
          <w:p w14:paraId="51CB111D"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Support to manage and supervise the field-based project activities and provide technical guidance to Partners and SC field staff according to the plan in collaboration with technical partner RIMES.</w:t>
            </w:r>
          </w:p>
          <w:p w14:paraId="765C68BD"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Assess and monitor data input/analysis and forecasting mechanisms from our data sources (FFWC, BMD and elsewhere)</w:t>
            </w:r>
          </w:p>
          <w:p w14:paraId="522B0761"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 xml:space="preserve">Provide necessary guidance and support to SC BD and the partner’s field staff to ensure that the project is implemented effectively with high impact according to </w:t>
            </w:r>
            <w:proofErr w:type="spellStart"/>
            <w:r w:rsidRPr="00CD08BB">
              <w:rPr>
                <w:rFonts w:ascii="Lato" w:hAnsi="Lato"/>
                <w:color w:val="0E101A"/>
                <w:sz w:val="20"/>
                <w:lang w:val="en-US" w:eastAsia="en-GB"/>
              </w:rPr>
              <w:t>FbA</w:t>
            </w:r>
            <w:proofErr w:type="spellEnd"/>
            <w:r w:rsidRPr="00CD08BB">
              <w:rPr>
                <w:rFonts w:ascii="Lato" w:hAnsi="Lato"/>
                <w:color w:val="0E101A"/>
                <w:sz w:val="20"/>
                <w:lang w:val="en-US" w:eastAsia="en-GB"/>
              </w:rPr>
              <w:t xml:space="preserve"> approach as mentioned in PP and Save the Children’s quality standards of response.</w:t>
            </w:r>
          </w:p>
          <w:p w14:paraId="57C703A8"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 xml:space="preserve">Continuous monitoring/tracking forecast news and analysis data </w:t>
            </w:r>
            <w:proofErr w:type="gramStart"/>
            <w:r w:rsidRPr="00CD08BB">
              <w:rPr>
                <w:rFonts w:ascii="Lato" w:hAnsi="Lato"/>
                <w:color w:val="0E101A"/>
                <w:sz w:val="20"/>
                <w:lang w:val="en-US" w:eastAsia="en-GB"/>
              </w:rPr>
              <w:t>from ,</w:t>
            </w:r>
            <w:proofErr w:type="gramEnd"/>
            <w:r w:rsidRPr="00CD08BB">
              <w:rPr>
                <w:rFonts w:ascii="Lato" w:hAnsi="Lato"/>
                <w:color w:val="0E101A"/>
                <w:sz w:val="20"/>
                <w:lang w:val="en-US" w:eastAsia="en-GB"/>
              </w:rPr>
              <w:t xml:space="preserve"> RIMES,FFWC, BMD or another source to identify authentic forecast or impact-based forecast. </w:t>
            </w:r>
          </w:p>
          <w:p w14:paraId="08E421B2"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 xml:space="preserve">Monitor progress through field visits, review of </w:t>
            </w:r>
            <w:proofErr w:type="spellStart"/>
            <w:r w:rsidRPr="00CD08BB">
              <w:rPr>
                <w:rFonts w:ascii="Lato" w:hAnsi="Lato"/>
                <w:color w:val="0E101A"/>
                <w:sz w:val="20"/>
                <w:lang w:val="en-US" w:eastAsia="en-GB"/>
              </w:rPr>
              <w:t>FbA</w:t>
            </w:r>
            <w:proofErr w:type="spellEnd"/>
            <w:r w:rsidRPr="00CD08BB">
              <w:rPr>
                <w:rFonts w:ascii="Lato" w:hAnsi="Lato"/>
                <w:color w:val="0E101A"/>
                <w:sz w:val="20"/>
                <w:lang w:val="en-US" w:eastAsia="en-GB"/>
              </w:rPr>
              <w:t xml:space="preserve"> indicators, and meetings with staff, communities, partners, and other stakeholders. </w:t>
            </w:r>
          </w:p>
          <w:p w14:paraId="32ED5F17"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 xml:space="preserve">Develop operational tools and guidelines for </w:t>
            </w:r>
            <w:proofErr w:type="spellStart"/>
            <w:r w:rsidRPr="00CD08BB">
              <w:rPr>
                <w:rFonts w:ascii="Lato" w:hAnsi="Lato"/>
                <w:color w:val="0E101A"/>
                <w:sz w:val="20"/>
                <w:lang w:val="en-US" w:eastAsia="en-GB"/>
              </w:rPr>
              <w:t>FbA</w:t>
            </w:r>
            <w:proofErr w:type="spellEnd"/>
            <w:r w:rsidRPr="00CD08BB">
              <w:rPr>
                <w:rFonts w:ascii="Lato" w:hAnsi="Lato"/>
                <w:color w:val="0E101A"/>
                <w:sz w:val="20"/>
                <w:lang w:val="en-US" w:eastAsia="en-GB"/>
              </w:rPr>
              <w:t xml:space="preserve"> project implementation in collaboration with RIMES.</w:t>
            </w:r>
          </w:p>
          <w:p w14:paraId="74F9034B"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Work closely with partners to ensure Institutions and communities have better access to local impact-based forecasts and early warning system</w:t>
            </w:r>
          </w:p>
          <w:p w14:paraId="10005294"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lastRenderedPageBreak/>
              <w:t xml:space="preserve"> Support to partner to ensure fostering of risk-based initiative and anticipatory action to support and improve community flood resilience</w:t>
            </w:r>
          </w:p>
          <w:p w14:paraId="776CB4D4"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 xml:space="preserve">Support to organize national level dialogue platforms that serve to exchange lessons learned with other </w:t>
            </w:r>
            <w:proofErr w:type="spellStart"/>
            <w:r w:rsidRPr="00CD08BB">
              <w:rPr>
                <w:rFonts w:ascii="Lato" w:hAnsi="Lato"/>
                <w:color w:val="0E101A"/>
                <w:sz w:val="20"/>
                <w:lang w:val="en-US" w:eastAsia="en-GB"/>
              </w:rPr>
              <w:t>FbA</w:t>
            </w:r>
            <w:proofErr w:type="spellEnd"/>
            <w:r w:rsidRPr="00CD08BB">
              <w:rPr>
                <w:rFonts w:ascii="Lato" w:hAnsi="Lato"/>
                <w:color w:val="0E101A"/>
                <w:sz w:val="20"/>
                <w:lang w:val="en-US" w:eastAsia="en-GB"/>
              </w:rPr>
              <w:t xml:space="preserve"> pilots in different districts and promote </w:t>
            </w:r>
            <w:proofErr w:type="spellStart"/>
            <w:r w:rsidRPr="00CD08BB">
              <w:rPr>
                <w:rFonts w:ascii="Lato" w:hAnsi="Lato"/>
                <w:color w:val="0E101A"/>
                <w:sz w:val="20"/>
                <w:lang w:val="en-US" w:eastAsia="en-GB"/>
              </w:rPr>
              <w:t>FbA</w:t>
            </w:r>
            <w:proofErr w:type="spellEnd"/>
            <w:r w:rsidRPr="00CD08BB">
              <w:rPr>
                <w:rFonts w:ascii="Lato" w:hAnsi="Lato"/>
                <w:color w:val="0E101A"/>
                <w:sz w:val="20"/>
                <w:lang w:val="en-US" w:eastAsia="en-GB"/>
              </w:rPr>
              <w:t xml:space="preserve"> with interested stakeholders active in the Early Warning Early Action field. </w:t>
            </w:r>
          </w:p>
          <w:p w14:paraId="20622AA5"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Capacity building Training for BMD, FFWC, hydrometeorological department and other GOVT. key stakeholders.</w:t>
            </w:r>
          </w:p>
          <w:p w14:paraId="710AB8B5" w14:textId="77777777" w:rsidR="00443236" w:rsidRPr="00CD08BB" w:rsidRDefault="00443236" w:rsidP="00443236">
            <w:pPr>
              <w:rPr>
                <w:rFonts w:ascii="Lato" w:hAnsi="Lato"/>
                <w:color w:val="0E101A"/>
                <w:sz w:val="20"/>
                <w:lang w:val="en-US" w:eastAsia="en-GB"/>
              </w:rPr>
            </w:pPr>
            <w:r w:rsidRPr="00CD08BB">
              <w:rPr>
                <w:rFonts w:ascii="Lato" w:hAnsi="Lato"/>
                <w:b/>
                <w:bCs/>
                <w:color w:val="0E101A"/>
                <w:sz w:val="20"/>
                <w:lang w:val="en-US" w:eastAsia="en-GB"/>
              </w:rPr>
              <w:t>Key Area 2: Coordination/Representation</w:t>
            </w:r>
          </w:p>
          <w:p w14:paraId="435CDD82" w14:textId="0C008312"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Participate in advocacy</w:t>
            </w:r>
            <w:r w:rsidR="00980502" w:rsidRPr="00CD08BB">
              <w:rPr>
                <w:rFonts w:ascii="Lato" w:hAnsi="Lato"/>
                <w:color w:val="0E101A"/>
                <w:sz w:val="20"/>
                <w:lang w:val="en-US" w:eastAsia="en-GB"/>
              </w:rPr>
              <w:t xml:space="preserve"> </w:t>
            </w:r>
            <w:proofErr w:type="gramStart"/>
            <w:r w:rsidR="00980502" w:rsidRPr="00CD08BB">
              <w:rPr>
                <w:rFonts w:ascii="Lato" w:hAnsi="Lato"/>
                <w:color w:val="0E101A"/>
                <w:sz w:val="20"/>
                <w:lang w:val="en-US" w:eastAsia="en-GB"/>
              </w:rPr>
              <w:t xml:space="preserve">efforts </w:t>
            </w:r>
            <w:r w:rsidRPr="00CD08BB">
              <w:rPr>
                <w:rFonts w:ascii="Lato" w:hAnsi="Lato"/>
                <w:color w:val="0E101A"/>
                <w:sz w:val="20"/>
                <w:lang w:val="en-US" w:eastAsia="en-GB"/>
              </w:rPr>
              <w:t>,</w:t>
            </w:r>
            <w:proofErr w:type="gramEnd"/>
            <w:r w:rsidRPr="00CD08BB">
              <w:rPr>
                <w:rFonts w:ascii="Lato" w:hAnsi="Lato"/>
                <w:color w:val="0E101A"/>
                <w:sz w:val="20"/>
                <w:lang w:val="en-US" w:eastAsia="en-GB"/>
              </w:rPr>
              <w:t xml:space="preserve"> partnership building, resource mobilization and coordination meetings, workshops, and forums </w:t>
            </w:r>
            <w:r w:rsidR="00980502" w:rsidRPr="00CD08BB">
              <w:rPr>
                <w:rFonts w:ascii="Lato" w:hAnsi="Lato"/>
                <w:color w:val="0E101A"/>
                <w:sz w:val="20"/>
                <w:lang w:val="en-US" w:eastAsia="en-GB"/>
              </w:rPr>
              <w:t xml:space="preserve">Districts/ </w:t>
            </w:r>
            <w:proofErr w:type="spellStart"/>
            <w:r w:rsidR="00980502" w:rsidRPr="00CD08BB">
              <w:rPr>
                <w:rFonts w:ascii="Lato" w:hAnsi="Lato"/>
                <w:color w:val="0E101A"/>
                <w:sz w:val="20"/>
                <w:lang w:val="en-US" w:eastAsia="en-GB"/>
              </w:rPr>
              <w:t>Upazilla</w:t>
            </w:r>
            <w:proofErr w:type="spellEnd"/>
            <w:r w:rsidR="00980502" w:rsidRPr="00CD08BB">
              <w:rPr>
                <w:rFonts w:ascii="Lato" w:hAnsi="Lato"/>
                <w:color w:val="0E101A"/>
                <w:sz w:val="20"/>
                <w:lang w:val="en-US" w:eastAsia="en-GB"/>
              </w:rPr>
              <w:t xml:space="preserve"> Level.</w:t>
            </w:r>
          </w:p>
          <w:p w14:paraId="5CAA917A"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 xml:space="preserve">Coordinate and liaise with the Government ministries, BMD, RIMES, START Network, BDRCS/GRC, WFP and </w:t>
            </w:r>
            <w:proofErr w:type="spellStart"/>
            <w:r w:rsidRPr="00CD08BB">
              <w:rPr>
                <w:rFonts w:ascii="Lato" w:hAnsi="Lato"/>
                <w:color w:val="0E101A"/>
                <w:sz w:val="20"/>
                <w:lang w:val="en-US" w:eastAsia="en-GB"/>
              </w:rPr>
              <w:t>FbF</w:t>
            </w:r>
            <w:proofErr w:type="spellEnd"/>
            <w:r w:rsidRPr="00CD08BB">
              <w:rPr>
                <w:rFonts w:ascii="Lato" w:hAnsi="Lato"/>
                <w:color w:val="0E101A"/>
                <w:sz w:val="20"/>
                <w:lang w:val="en-US" w:eastAsia="en-GB"/>
              </w:rPr>
              <w:t xml:space="preserve"> working group/ members in the overall programme plans, and operation to enable a cross-organizational culture of effective learning and sharing. </w:t>
            </w:r>
          </w:p>
          <w:p w14:paraId="169BD994"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Ensure GO-NGO participation in project implementation and capacity development. </w:t>
            </w:r>
          </w:p>
          <w:p w14:paraId="764ADB95"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Inspiring Children and Youth to develop Youth Innovation Alliance National and Locally to support AA in collaboration with Climate Change Advisor.</w:t>
            </w:r>
          </w:p>
          <w:p w14:paraId="1B4A6A08" w14:textId="77777777" w:rsidR="00105CF0" w:rsidRPr="00CD08BB" w:rsidRDefault="00105CF0" w:rsidP="00105CF0">
            <w:pPr>
              <w:numPr>
                <w:ilvl w:val="0"/>
                <w:numId w:val="25"/>
              </w:numPr>
              <w:rPr>
                <w:rFonts w:ascii="Lato" w:hAnsi="Lato"/>
                <w:color w:val="0E101A"/>
                <w:sz w:val="20"/>
              </w:rPr>
            </w:pPr>
            <w:r w:rsidRPr="00CD08BB">
              <w:rPr>
                <w:rFonts w:ascii="Lato" w:hAnsi="Lato"/>
                <w:color w:val="0E101A"/>
                <w:sz w:val="20"/>
              </w:rPr>
              <w:t>Act as a liaison between the organization and external partners, fostering collaborations, participating in relevant forums, conferences, and working groups, and supporting local-level advocacy and networking for partner NGOs.</w:t>
            </w:r>
          </w:p>
          <w:p w14:paraId="5A5550D1" w14:textId="77777777" w:rsidR="00105CF0" w:rsidRPr="00CD08BB" w:rsidRDefault="00105CF0" w:rsidP="00105CF0">
            <w:pPr>
              <w:numPr>
                <w:ilvl w:val="0"/>
                <w:numId w:val="25"/>
              </w:numPr>
              <w:rPr>
                <w:rFonts w:ascii="Lato" w:hAnsi="Lato"/>
                <w:color w:val="0E101A"/>
                <w:sz w:val="20"/>
              </w:rPr>
            </w:pPr>
            <w:r w:rsidRPr="00CD08BB">
              <w:rPr>
                <w:rFonts w:ascii="Lato" w:hAnsi="Lato"/>
                <w:color w:val="0E101A"/>
                <w:sz w:val="20"/>
              </w:rPr>
              <w:t>Collaborate with youth forums, encouraging participation in Anticipatory Action and awareness campaigns.</w:t>
            </w:r>
          </w:p>
          <w:p w14:paraId="160A4369" w14:textId="77777777" w:rsidR="00105CF0" w:rsidRPr="00CD08BB" w:rsidRDefault="00105CF0" w:rsidP="00105CF0">
            <w:pPr>
              <w:numPr>
                <w:ilvl w:val="0"/>
                <w:numId w:val="25"/>
              </w:numPr>
              <w:rPr>
                <w:rFonts w:ascii="Lato" w:hAnsi="Lato"/>
                <w:color w:val="0E101A"/>
                <w:sz w:val="20"/>
              </w:rPr>
            </w:pPr>
            <w:r w:rsidRPr="00CD08BB">
              <w:rPr>
                <w:rFonts w:ascii="Lato" w:hAnsi="Lato"/>
                <w:color w:val="0E101A"/>
                <w:sz w:val="20"/>
              </w:rPr>
              <w:t xml:space="preserve">Establish and manage youth innovation </w:t>
            </w:r>
            <w:proofErr w:type="spellStart"/>
            <w:r w:rsidRPr="00CD08BB">
              <w:rPr>
                <w:rFonts w:ascii="Lato" w:hAnsi="Lato"/>
                <w:color w:val="0E101A"/>
                <w:sz w:val="20"/>
              </w:rPr>
              <w:t>centers</w:t>
            </w:r>
            <w:proofErr w:type="spellEnd"/>
            <w:r w:rsidRPr="00CD08BB">
              <w:rPr>
                <w:rFonts w:ascii="Lato" w:hAnsi="Lato"/>
                <w:color w:val="0E101A"/>
                <w:sz w:val="20"/>
              </w:rPr>
              <w:t xml:space="preserve"> for creative solutions in Anticipatory Action.</w:t>
            </w:r>
          </w:p>
          <w:p w14:paraId="22C8D2B0" w14:textId="77777777" w:rsidR="00105CF0" w:rsidRPr="00CD08BB" w:rsidRDefault="00105CF0" w:rsidP="00105CF0">
            <w:pPr>
              <w:numPr>
                <w:ilvl w:val="0"/>
                <w:numId w:val="25"/>
              </w:numPr>
              <w:rPr>
                <w:rFonts w:ascii="Lato" w:hAnsi="Lato"/>
                <w:color w:val="0E101A"/>
                <w:sz w:val="20"/>
              </w:rPr>
            </w:pPr>
            <w:r w:rsidRPr="00CD08BB">
              <w:rPr>
                <w:rFonts w:ascii="Lato" w:hAnsi="Lato"/>
                <w:color w:val="0E101A"/>
                <w:sz w:val="20"/>
              </w:rPr>
              <w:t>Lead youth-led early warning initiatives, empowering advocacy networks for community resilience.</w:t>
            </w:r>
          </w:p>
          <w:p w14:paraId="439DE441" w14:textId="77777777" w:rsidR="00105CF0" w:rsidRPr="00CD08BB" w:rsidRDefault="00105CF0" w:rsidP="001670FA">
            <w:pPr>
              <w:rPr>
                <w:rFonts w:ascii="Lato" w:hAnsi="Lato"/>
                <w:color w:val="0E101A"/>
                <w:sz w:val="20"/>
                <w:lang w:val="en-US" w:eastAsia="en-GB"/>
              </w:rPr>
            </w:pPr>
          </w:p>
          <w:p w14:paraId="30D6DE76" w14:textId="77777777" w:rsidR="00443236" w:rsidRPr="00CD08BB" w:rsidRDefault="00443236" w:rsidP="00443236">
            <w:pPr>
              <w:rPr>
                <w:rFonts w:ascii="Lato" w:hAnsi="Lato"/>
                <w:color w:val="0E101A"/>
                <w:sz w:val="20"/>
                <w:lang w:val="en-US" w:eastAsia="en-GB"/>
              </w:rPr>
            </w:pPr>
            <w:r w:rsidRPr="00CD08BB">
              <w:rPr>
                <w:rFonts w:ascii="Lato" w:hAnsi="Lato"/>
                <w:b/>
                <w:bCs/>
                <w:color w:val="0E101A"/>
                <w:sz w:val="20"/>
                <w:lang w:val="en-US" w:eastAsia="en-GB"/>
              </w:rPr>
              <w:t>Key Area 3: Budget Management</w:t>
            </w:r>
          </w:p>
          <w:p w14:paraId="3E212E1B" w14:textId="51FD4813"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 xml:space="preserve">As </w:t>
            </w:r>
            <w:proofErr w:type="gramStart"/>
            <w:r w:rsidRPr="00CD08BB">
              <w:rPr>
                <w:rFonts w:ascii="Lato" w:hAnsi="Lato"/>
                <w:color w:val="0E101A"/>
                <w:sz w:val="20"/>
                <w:lang w:val="en-US" w:eastAsia="en-GB"/>
              </w:rPr>
              <w:t>a  Officer</w:t>
            </w:r>
            <w:proofErr w:type="gramEnd"/>
            <w:r w:rsidRPr="00CD08BB">
              <w:rPr>
                <w:rFonts w:ascii="Lato" w:hAnsi="Lato"/>
                <w:color w:val="0E101A"/>
                <w:sz w:val="20"/>
                <w:lang w:val="en-US" w:eastAsia="en-GB"/>
              </w:rPr>
              <w:t xml:space="preserve"> keeps up-to-date financial information and updates on a fortnightly basis and met up with logistical arrangements with full compliance with donor’s regulations.</w:t>
            </w:r>
          </w:p>
          <w:p w14:paraId="19F2A877" w14:textId="7A93D769"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 xml:space="preserve">Work with </w:t>
            </w:r>
            <w:r w:rsidR="001670FA" w:rsidRPr="00CD08BB">
              <w:rPr>
                <w:rFonts w:ascii="Lato" w:hAnsi="Lato"/>
                <w:color w:val="0E101A"/>
                <w:sz w:val="20"/>
                <w:lang w:val="en-US" w:eastAsia="en-GB"/>
              </w:rPr>
              <w:t xml:space="preserve">partner team </w:t>
            </w:r>
            <w:r w:rsidRPr="00CD08BB">
              <w:rPr>
                <w:rFonts w:ascii="Lato" w:hAnsi="Lato"/>
                <w:color w:val="0E101A"/>
                <w:sz w:val="20"/>
                <w:lang w:val="en-US" w:eastAsia="en-GB"/>
              </w:rPr>
              <w:t>to ensure effective management of project budget Identify potential variances of expenses vs. budget and recommend appropriate adjustments to member agencies.</w:t>
            </w:r>
          </w:p>
          <w:p w14:paraId="02CE9F47" w14:textId="77777777" w:rsidR="001670FA" w:rsidRPr="00CD08BB" w:rsidRDefault="001670FA" w:rsidP="00105CF0">
            <w:pPr>
              <w:rPr>
                <w:rFonts w:ascii="Lato" w:hAnsi="Lato"/>
                <w:b/>
                <w:bCs/>
                <w:color w:val="0E101A"/>
                <w:sz w:val="20"/>
                <w:lang w:val="en-US" w:eastAsia="en-GB"/>
              </w:rPr>
            </w:pPr>
          </w:p>
          <w:p w14:paraId="6A7AAE23" w14:textId="14BBC704" w:rsidR="00105CF0" w:rsidRPr="00CD08BB" w:rsidRDefault="00443236" w:rsidP="00105CF0">
            <w:pPr>
              <w:rPr>
                <w:rFonts w:ascii="Lato" w:hAnsi="Lato"/>
                <w:color w:val="0E101A"/>
                <w:sz w:val="20"/>
              </w:rPr>
            </w:pPr>
            <w:r w:rsidRPr="00CD08BB">
              <w:rPr>
                <w:rFonts w:ascii="Lato" w:hAnsi="Lato"/>
                <w:b/>
                <w:bCs/>
                <w:color w:val="0E101A"/>
                <w:sz w:val="20"/>
                <w:lang w:val="en-US" w:eastAsia="en-GB"/>
              </w:rPr>
              <w:t>Key Area 5: Collective accountability</w:t>
            </w:r>
            <w:r w:rsidR="00105CF0" w:rsidRPr="00CD08BB">
              <w:rPr>
                <w:rFonts w:ascii="Lato" w:hAnsi="Lato"/>
                <w:b/>
                <w:bCs/>
                <w:color w:val="0E101A"/>
                <w:sz w:val="20"/>
                <w:lang w:val="en-US" w:eastAsia="en-GB"/>
              </w:rPr>
              <w:t>,</w:t>
            </w:r>
            <w:r w:rsidR="00105CF0" w:rsidRPr="00CD08BB">
              <w:rPr>
                <w:rFonts w:ascii="Lato" w:hAnsi="Lato"/>
                <w:b/>
                <w:bCs/>
                <w:color w:val="0E101A"/>
                <w:sz w:val="20"/>
              </w:rPr>
              <w:t xml:space="preserve"> Reporting and Knowledge </w:t>
            </w:r>
            <w:proofErr w:type="gramStart"/>
            <w:r w:rsidR="00105CF0" w:rsidRPr="00CD08BB">
              <w:rPr>
                <w:rFonts w:ascii="Lato" w:hAnsi="Lato"/>
                <w:b/>
                <w:bCs/>
                <w:color w:val="0E101A"/>
                <w:sz w:val="20"/>
              </w:rPr>
              <w:t>Sharing :</w:t>
            </w:r>
            <w:proofErr w:type="gramEnd"/>
          </w:p>
          <w:p w14:paraId="270FA4F8" w14:textId="77777777" w:rsidR="00105CF0" w:rsidRPr="00CD08BB" w:rsidRDefault="00105CF0" w:rsidP="00105CF0">
            <w:pPr>
              <w:rPr>
                <w:rFonts w:ascii="Lato" w:hAnsi="Lato"/>
                <w:color w:val="0E101A"/>
                <w:sz w:val="20"/>
                <w:lang w:val="en-US" w:eastAsia="en-GB"/>
              </w:rPr>
            </w:pPr>
          </w:p>
          <w:p w14:paraId="1E388DBF" w14:textId="77777777" w:rsidR="00105CF0" w:rsidRPr="00CD08BB" w:rsidRDefault="00105CF0" w:rsidP="00105CF0">
            <w:pPr>
              <w:pStyle w:val="ListParagraph"/>
              <w:numPr>
                <w:ilvl w:val="0"/>
                <w:numId w:val="25"/>
              </w:numPr>
              <w:spacing w:after="200" w:line="276" w:lineRule="auto"/>
              <w:rPr>
                <w:rFonts w:ascii="Lato" w:hAnsi="Lato"/>
                <w:color w:val="0E101A"/>
                <w:sz w:val="20"/>
                <w:lang w:eastAsia="en-GB"/>
              </w:rPr>
            </w:pPr>
            <w:r w:rsidRPr="00CD08BB">
              <w:rPr>
                <w:rFonts w:ascii="Lato" w:hAnsi="Lato"/>
                <w:color w:val="0E101A"/>
                <w:sz w:val="20"/>
                <w:lang w:eastAsia="en-GB"/>
              </w:rPr>
              <w:t>Field engagement for capturing first-hand stories from the ground</w:t>
            </w:r>
          </w:p>
          <w:p w14:paraId="0BD1718B" w14:textId="77777777" w:rsidR="00105CF0" w:rsidRPr="00CD08BB" w:rsidRDefault="00105CF0" w:rsidP="00105CF0">
            <w:pPr>
              <w:pStyle w:val="ListParagraph"/>
              <w:numPr>
                <w:ilvl w:val="0"/>
                <w:numId w:val="25"/>
              </w:numPr>
              <w:spacing w:after="200" w:line="276" w:lineRule="auto"/>
              <w:rPr>
                <w:rFonts w:ascii="Lato" w:hAnsi="Lato"/>
                <w:color w:val="0E101A"/>
                <w:sz w:val="20"/>
                <w:lang w:eastAsia="en-GB"/>
              </w:rPr>
            </w:pPr>
            <w:r w:rsidRPr="00CD08BB">
              <w:rPr>
                <w:rFonts w:ascii="Lato" w:hAnsi="Lato"/>
                <w:color w:val="0E101A"/>
                <w:sz w:val="20"/>
                <w:lang w:eastAsia="en-GB"/>
              </w:rPr>
              <w:t>Collect and compile evidence from the fields and make a dissemination plan</w:t>
            </w:r>
          </w:p>
          <w:p w14:paraId="5AC77ABA" w14:textId="77777777" w:rsidR="00105CF0" w:rsidRPr="00CD08BB" w:rsidRDefault="00105CF0" w:rsidP="00105CF0">
            <w:pPr>
              <w:pStyle w:val="ListParagraph"/>
              <w:numPr>
                <w:ilvl w:val="0"/>
                <w:numId w:val="25"/>
              </w:numPr>
              <w:spacing w:after="200" w:line="276" w:lineRule="auto"/>
              <w:rPr>
                <w:rFonts w:ascii="Lato" w:hAnsi="Lato"/>
                <w:color w:val="0E101A"/>
                <w:sz w:val="20"/>
                <w:lang w:eastAsia="en-GB"/>
              </w:rPr>
            </w:pPr>
            <w:r w:rsidRPr="00CD08BB">
              <w:rPr>
                <w:rFonts w:ascii="Lato" w:hAnsi="Lato"/>
                <w:color w:val="0E101A"/>
                <w:sz w:val="20"/>
                <w:lang w:eastAsia="en-GB"/>
              </w:rPr>
              <w:t>Share best practices and lessons learnt and share to social media platforms.</w:t>
            </w:r>
          </w:p>
          <w:p w14:paraId="516D4FC4" w14:textId="31EC8C19" w:rsidR="00105CF0" w:rsidRPr="00CD08BB" w:rsidRDefault="00105CF0" w:rsidP="00105CF0">
            <w:pPr>
              <w:pStyle w:val="ListParagraph"/>
              <w:numPr>
                <w:ilvl w:val="0"/>
                <w:numId w:val="25"/>
              </w:numPr>
              <w:spacing w:after="200" w:line="276" w:lineRule="auto"/>
              <w:rPr>
                <w:rFonts w:ascii="Lato" w:hAnsi="Lato"/>
                <w:color w:val="0E101A"/>
                <w:sz w:val="20"/>
                <w:lang w:eastAsia="en-GB"/>
              </w:rPr>
            </w:pPr>
            <w:r w:rsidRPr="00CD08BB">
              <w:rPr>
                <w:rFonts w:ascii="Lato" w:hAnsi="Lato"/>
                <w:color w:val="0E101A"/>
                <w:sz w:val="20"/>
                <w:lang w:eastAsia="en-GB"/>
              </w:rPr>
              <w:t>Pitch new and innovative ideas for knowledge management.</w:t>
            </w:r>
          </w:p>
          <w:p w14:paraId="6999F781" w14:textId="77777777" w:rsidR="00105CF0" w:rsidRPr="00CD08BB" w:rsidRDefault="00105CF0" w:rsidP="00105CF0">
            <w:pPr>
              <w:numPr>
                <w:ilvl w:val="0"/>
                <w:numId w:val="25"/>
              </w:numPr>
              <w:rPr>
                <w:rFonts w:ascii="Lato" w:hAnsi="Lato"/>
                <w:color w:val="0E101A"/>
                <w:sz w:val="20"/>
                <w:lang w:val="en-US" w:eastAsia="en-GB"/>
              </w:rPr>
            </w:pPr>
            <w:r w:rsidRPr="00CD08BB">
              <w:rPr>
                <w:rFonts w:ascii="Lato" w:hAnsi="Lato"/>
                <w:color w:val="0E101A"/>
                <w:sz w:val="20"/>
                <w:lang w:eastAsia="en-GB"/>
              </w:rPr>
              <w:t>Establish social media handles as well as ensure a stronger representation in Facebook and Workplace across different communities of practice.</w:t>
            </w:r>
          </w:p>
          <w:p w14:paraId="65DD7D09"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Support to conduct project impact evaluation to help us understand the timing of the intervention, reach and main implementation obstacles/barriers </w:t>
            </w:r>
          </w:p>
          <w:p w14:paraId="7D12AD0A" w14:textId="77777777" w:rsidR="00443236" w:rsidRPr="00CD08BB" w:rsidRDefault="00443236" w:rsidP="00105CF0">
            <w:pPr>
              <w:numPr>
                <w:ilvl w:val="0"/>
                <w:numId w:val="25"/>
              </w:numPr>
              <w:rPr>
                <w:rFonts w:ascii="Lato" w:hAnsi="Lato"/>
                <w:color w:val="0E101A"/>
                <w:sz w:val="20"/>
                <w:lang w:val="en-US" w:eastAsia="en-GB"/>
              </w:rPr>
            </w:pPr>
            <w:r w:rsidRPr="00CD08BB">
              <w:rPr>
                <w:rFonts w:ascii="Lato" w:hAnsi="Lato"/>
                <w:color w:val="0E101A"/>
                <w:sz w:val="20"/>
                <w:lang w:val="en-US" w:eastAsia="en-GB"/>
              </w:rPr>
              <w:t>Develop MEAL system in coordination with the MEAL Manager to collect and track data on implementation progress and outputs achieved</w:t>
            </w:r>
          </w:p>
          <w:p w14:paraId="094F500C" w14:textId="68A16156" w:rsidR="00795D42" w:rsidRPr="00CD08BB" w:rsidRDefault="00443236" w:rsidP="001670FA">
            <w:pPr>
              <w:numPr>
                <w:ilvl w:val="0"/>
                <w:numId w:val="25"/>
              </w:numPr>
              <w:rPr>
                <w:rFonts w:ascii="Lato" w:hAnsi="Lato"/>
                <w:color w:val="0E101A"/>
                <w:sz w:val="20"/>
                <w:lang w:val="en-US" w:eastAsia="en-GB"/>
              </w:rPr>
            </w:pPr>
            <w:r w:rsidRPr="00CD08BB">
              <w:rPr>
                <w:rFonts w:ascii="Lato" w:hAnsi="Lato"/>
                <w:color w:val="0E101A"/>
                <w:sz w:val="20"/>
                <w:lang w:val="en-US" w:eastAsia="en-GB"/>
              </w:rPr>
              <w:t>Provide technical support and training to SC BD and partners field staff for proper documentation and M&amp;</w:t>
            </w:r>
            <w:proofErr w:type="gramStart"/>
            <w:r w:rsidRPr="00CD08BB">
              <w:rPr>
                <w:rFonts w:ascii="Lato" w:hAnsi="Lato"/>
                <w:color w:val="0E101A"/>
                <w:sz w:val="20"/>
                <w:lang w:val="en-US" w:eastAsia="en-GB"/>
              </w:rPr>
              <w:t>E.</w:t>
            </w:r>
            <w:r w:rsidR="00795D42" w:rsidRPr="00CD08BB">
              <w:rPr>
                <w:rFonts w:ascii="Lato" w:hAnsi="Lato"/>
                <w:color w:val="0E101A"/>
                <w:sz w:val="20"/>
              </w:rPr>
              <w:t>.</w:t>
            </w:r>
            <w:proofErr w:type="gramEnd"/>
          </w:p>
          <w:p w14:paraId="42BEA471" w14:textId="01B6D92B" w:rsidR="00795D42" w:rsidRPr="00CD08BB" w:rsidRDefault="00795D42" w:rsidP="00105CF0">
            <w:pPr>
              <w:numPr>
                <w:ilvl w:val="0"/>
                <w:numId w:val="25"/>
              </w:numPr>
              <w:rPr>
                <w:rFonts w:ascii="Lato" w:hAnsi="Lato"/>
                <w:color w:val="0E101A"/>
                <w:sz w:val="20"/>
              </w:rPr>
            </w:pPr>
            <w:r w:rsidRPr="00CD08BB">
              <w:rPr>
                <w:rFonts w:ascii="Lato" w:hAnsi="Lato"/>
                <w:color w:val="0E101A"/>
                <w:sz w:val="20"/>
              </w:rPr>
              <w:t>Support to conduct project impact evaluation to help us understand the timing of the intervention, reach and main implementation obstacles/barriers.</w:t>
            </w:r>
          </w:p>
          <w:p w14:paraId="26B752DA" w14:textId="77777777" w:rsidR="00795D42" w:rsidRPr="00CD08BB" w:rsidRDefault="00795D42" w:rsidP="00105CF0">
            <w:pPr>
              <w:numPr>
                <w:ilvl w:val="0"/>
                <w:numId w:val="25"/>
              </w:numPr>
              <w:rPr>
                <w:rFonts w:ascii="Lato" w:hAnsi="Lato"/>
                <w:color w:val="0E101A"/>
                <w:sz w:val="20"/>
              </w:rPr>
            </w:pPr>
            <w:r w:rsidRPr="00CD08BB">
              <w:rPr>
                <w:rFonts w:ascii="Lato" w:hAnsi="Lato"/>
                <w:color w:val="0E101A"/>
                <w:sz w:val="20"/>
              </w:rPr>
              <w:t>Document case studies of successes, challenges, and other related project experiences to assist organizational learning.</w:t>
            </w:r>
          </w:p>
          <w:p w14:paraId="47BB1607" w14:textId="77777777" w:rsidR="001670FA" w:rsidRPr="00CD08BB" w:rsidRDefault="001670FA" w:rsidP="001670FA">
            <w:pPr>
              <w:numPr>
                <w:ilvl w:val="0"/>
                <w:numId w:val="25"/>
              </w:numPr>
              <w:rPr>
                <w:rFonts w:ascii="Lato" w:hAnsi="Lato"/>
                <w:color w:val="0E101A"/>
                <w:sz w:val="20"/>
                <w:lang w:val="en-US" w:eastAsia="en-GB"/>
              </w:rPr>
            </w:pPr>
            <w:r w:rsidRPr="00CD08BB">
              <w:rPr>
                <w:rFonts w:ascii="Lato" w:hAnsi="Lato"/>
                <w:color w:val="0E101A"/>
                <w:sz w:val="20"/>
                <w:lang w:val="en-US" w:eastAsia="en-GB"/>
              </w:rPr>
              <w:t>Ready to work to respond to any emergency, if asked for and depending on the importance of existing deliverables.</w:t>
            </w:r>
          </w:p>
          <w:p w14:paraId="61F239D4" w14:textId="77777777" w:rsidR="00795D42" w:rsidRPr="00CD08BB" w:rsidRDefault="00795D42" w:rsidP="00644F57">
            <w:pPr>
              <w:rPr>
                <w:rFonts w:ascii="Lato" w:hAnsi="Lato"/>
                <w:color w:val="0E101A"/>
                <w:sz w:val="20"/>
              </w:rPr>
            </w:pPr>
          </w:p>
          <w:p w14:paraId="4F70D25A" w14:textId="77777777" w:rsidR="00795D42" w:rsidRPr="00CD08BB" w:rsidRDefault="00795D42" w:rsidP="00644F57">
            <w:pPr>
              <w:rPr>
                <w:rFonts w:ascii="Lato" w:hAnsi="Lato" w:cs="Arial"/>
                <w:b/>
                <w:sz w:val="20"/>
              </w:rPr>
            </w:pPr>
          </w:p>
          <w:p w14:paraId="107DE855" w14:textId="77777777" w:rsidR="00795D42" w:rsidRPr="00CD08BB" w:rsidRDefault="00795D42" w:rsidP="00644F57">
            <w:pPr>
              <w:rPr>
                <w:rFonts w:ascii="Lato" w:hAnsi="Lato" w:cs="Arial"/>
                <w:b/>
                <w:sz w:val="20"/>
              </w:rPr>
            </w:pPr>
          </w:p>
        </w:tc>
      </w:tr>
      <w:tr w:rsidR="005F1FE6" w:rsidRPr="00CD08BB" w14:paraId="01AEDDB0" w14:textId="77777777" w:rsidTr="00543A17">
        <w:tc>
          <w:tcPr>
            <w:tcW w:w="9498" w:type="dxa"/>
            <w:gridSpan w:val="2"/>
          </w:tcPr>
          <w:p w14:paraId="39438AEC" w14:textId="5EB5EB09" w:rsidR="005F1FE6" w:rsidRPr="00CD08BB" w:rsidRDefault="005F1FE6" w:rsidP="00644F57">
            <w:pPr>
              <w:rPr>
                <w:rFonts w:ascii="Lato" w:hAnsi="Lato" w:cs="Arial"/>
                <w:b/>
                <w:i/>
                <w:color w:val="808080"/>
                <w:sz w:val="20"/>
              </w:rPr>
            </w:pPr>
            <w:r w:rsidRPr="00CD08BB">
              <w:rPr>
                <w:rFonts w:ascii="Lato" w:hAnsi="Lato" w:cs="Arial"/>
                <w:b/>
                <w:sz w:val="20"/>
              </w:rPr>
              <w:lastRenderedPageBreak/>
              <w:t>QUALIFICATIONS</w:t>
            </w:r>
          </w:p>
          <w:p w14:paraId="09A6509F" w14:textId="77777777" w:rsidR="005F1FE6" w:rsidRPr="00CD08BB" w:rsidRDefault="005F1FE6" w:rsidP="00644F57">
            <w:pPr>
              <w:rPr>
                <w:rFonts w:ascii="Lato" w:hAnsi="Lato" w:cs="Arial"/>
                <w:b/>
                <w:bCs/>
                <w:sz w:val="20"/>
                <w:lang w:eastAsia="ar-SA"/>
              </w:rPr>
            </w:pPr>
            <w:r w:rsidRPr="00CD08BB">
              <w:rPr>
                <w:rFonts w:ascii="Lato" w:hAnsi="Lato" w:cs="Arial"/>
                <w:b/>
                <w:bCs/>
                <w:sz w:val="20"/>
                <w:lang w:eastAsia="ar-SA"/>
              </w:rPr>
              <w:t>Academic</w:t>
            </w:r>
          </w:p>
          <w:p w14:paraId="4C6FAACB" w14:textId="433047EB" w:rsidR="000B0538" w:rsidRPr="00CD08BB" w:rsidRDefault="000B0538" w:rsidP="00644F57">
            <w:pPr>
              <w:rPr>
                <w:rFonts w:ascii="Lato" w:hAnsi="Lato"/>
                <w:color w:val="0E101A"/>
                <w:sz w:val="20"/>
              </w:rPr>
            </w:pPr>
            <w:r w:rsidRPr="00CD08BB">
              <w:rPr>
                <w:rFonts w:ascii="Lato" w:hAnsi="Lato"/>
                <w:color w:val="0E101A"/>
                <w:sz w:val="20"/>
              </w:rPr>
              <w:lastRenderedPageBreak/>
              <w:t>Master’s Degree, preferably in Social Sciences/Economics/</w:t>
            </w:r>
            <w:r w:rsidR="00795D42" w:rsidRPr="00CD08BB">
              <w:rPr>
                <w:rFonts w:ascii="Lato" w:hAnsi="Lato"/>
                <w:color w:val="0E101A"/>
                <w:sz w:val="20"/>
              </w:rPr>
              <w:t xml:space="preserve">Disaster </w:t>
            </w:r>
            <w:proofErr w:type="spellStart"/>
            <w:proofErr w:type="gramStart"/>
            <w:r w:rsidR="00795D42" w:rsidRPr="00CD08BB">
              <w:rPr>
                <w:rFonts w:ascii="Lato" w:hAnsi="Lato"/>
                <w:color w:val="0E101A"/>
                <w:sz w:val="20"/>
              </w:rPr>
              <w:t>Mnagemnt</w:t>
            </w:r>
            <w:proofErr w:type="spellEnd"/>
            <w:r w:rsidR="00795D42" w:rsidRPr="00CD08BB">
              <w:rPr>
                <w:rFonts w:ascii="Lato" w:hAnsi="Lato"/>
                <w:color w:val="0E101A"/>
                <w:sz w:val="20"/>
              </w:rPr>
              <w:t xml:space="preserve">  </w:t>
            </w:r>
            <w:r w:rsidRPr="00CD08BB">
              <w:rPr>
                <w:rFonts w:ascii="Lato" w:hAnsi="Lato"/>
                <w:color w:val="0E101A"/>
                <w:sz w:val="20"/>
              </w:rPr>
              <w:t>/</w:t>
            </w:r>
            <w:proofErr w:type="gramEnd"/>
            <w:r w:rsidRPr="00CD08BB">
              <w:rPr>
                <w:rFonts w:ascii="Lato" w:hAnsi="Lato"/>
                <w:color w:val="0E101A"/>
                <w:sz w:val="20"/>
              </w:rPr>
              <w:t>Development Studies /Environmental Science/Urban and Regional Planning/Mass Communication/ International Relationships/ Journalism or related discipline from a reputed public university.</w:t>
            </w:r>
          </w:p>
          <w:p w14:paraId="04E9354F" w14:textId="10EDB0DA" w:rsidR="000B0538" w:rsidRPr="00CD08BB" w:rsidRDefault="000B0538" w:rsidP="00644F57">
            <w:pPr>
              <w:rPr>
                <w:rFonts w:ascii="Lato" w:hAnsi="Lato" w:cs="Arial"/>
                <w:sz w:val="20"/>
              </w:rPr>
            </w:pPr>
          </w:p>
        </w:tc>
      </w:tr>
      <w:tr w:rsidR="005F1FE6" w:rsidRPr="00CD08BB" w14:paraId="6814A3FD" w14:textId="77777777" w:rsidTr="00920C0C">
        <w:trPr>
          <w:trHeight w:val="844"/>
        </w:trPr>
        <w:tc>
          <w:tcPr>
            <w:tcW w:w="9498" w:type="dxa"/>
            <w:gridSpan w:val="2"/>
            <w:tcBorders>
              <w:bottom w:val="single" w:sz="8" w:space="0" w:color="000000"/>
            </w:tcBorders>
          </w:tcPr>
          <w:p w14:paraId="2C7B4F14" w14:textId="77777777" w:rsidR="005F1FE6" w:rsidRPr="00CD08BB" w:rsidRDefault="005F1FE6" w:rsidP="00644F57">
            <w:pPr>
              <w:rPr>
                <w:rFonts w:ascii="Lato" w:hAnsi="Lato" w:cs="Arial"/>
                <w:b/>
                <w:sz w:val="20"/>
              </w:rPr>
            </w:pPr>
            <w:r w:rsidRPr="00CD08BB">
              <w:rPr>
                <w:rFonts w:ascii="Lato" w:hAnsi="Lato" w:cs="Arial"/>
                <w:b/>
                <w:sz w:val="20"/>
              </w:rPr>
              <w:lastRenderedPageBreak/>
              <w:t>EXPERIENCE AND SKILLS</w:t>
            </w:r>
          </w:p>
          <w:p w14:paraId="11957735" w14:textId="7839AC96" w:rsidR="005F1FE6" w:rsidRPr="00CD08BB" w:rsidRDefault="005F1FE6" w:rsidP="00644F57">
            <w:pPr>
              <w:rPr>
                <w:rFonts w:ascii="Lato" w:hAnsi="Lato" w:cs="Arial"/>
                <w:b/>
                <w:sz w:val="20"/>
              </w:rPr>
            </w:pPr>
            <w:r w:rsidRPr="00CD08BB">
              <w:rPr>
                <w:rFonts w:ascii="Lato" w:hAnsi="Lato" w:cs="Arial"/>
                <w:b/>
                <w:sz w:val="20"/>
              </w:rPr>
              <w:br/>
              <w:t>ESSENTIAL</w:t>
            </w:r>
          </w:p>
          <w:p w14:paraId="049F4820" w14:textId="77777777" w:rsidR="005F1FE6" w:rsidRPr="00CD08BB" w:rsidRDefault="005F1FE6" w:rsidP="00644F57">
            <w:pPr>
              <w:rPr>
                <w:rFonts w:ascii="Lato" w:hAnsi="Lato" w:cs="Arial"/>
                <w:b/>
                <w:sz w:val="20"/>
              </w:rPr>
            </w:pPr>
            <w:r w:rsidRPr="00CD08BB">
              <w:rPr>
                <w:rFonts w:ascii="Lato" w:hAnsi="Lato" w:cs="Arial"/>
                <w:b/>
                <w:sz w:val="20"/>
              </w:rPr>
              <w:t>ESSENTIAL</w:t>
            </w:r>
          </w:p>
          <w:p w14:paraId="6D9EB975" w14:textId="77777777" w:rsidR="005F1FE6" w:rsidRPr="00CD08BB" w:rsidRDefault="005F1FE6" w:rsidP="00644F57">
            <w:pPr>
              <w:rPr>
                <w:rFonts w:ascii="Lato" w:hAnsi="Lato" w:cs="Arial"/>
                <w:b/>
                <w:sz w:val="20"/>
              </w:rPr>
            </w:pPr>
          </w:p>
          <w:p w14:paraId="188A28A3" w14:textId="04069CC1" w:rsidR="00B173DF" w:rsidRPr="00CD08BB" w:rsidRDefault="005F1FE6" w:rsidP="00644F57">
            <w:pPr>
              <w:rPr>
                <w:rFonts w:ascii="Lato" w:hAnsi="Lato"/>
                <w:b/>
                <w:bCs/>
                <w:sz w:val="20"/>
              </w:rPr>
            </w:pPr>
            <w:r w:rsidRPr="00CD08BB">
              <w:rPr>
                <w:rFonts w:ascii="Lato" w:hAnsi="Lato"/>
                <w:b/>
                <w:bCs/>
                <w:sz w:val="20"/>
              </w:rPr>
              <w:t>Working Experience:</w:t>
            </w:r>
          </w:p>
          <w:p w14:paraId="7CD50A3E" w14:textId="03998540" w:rsidR="001C2AF5" w:rsidRPr="00CD08BB" w:rsidRDefault="00B173DF" w:rsidP="001C2AF5">
            <w:pPr>
              <w:rPr>
                <w:rFonts w:ascii="Lato" w:hAnsi="Lato"/>
                <w:color w:val="0E101A"/>
                <w:sz w:val="20"/>
              </w:rPr>
            </w:pPr>
            <w:r w:rsidRPr="00CD08BB">
              <w:rPr>
                <w:rFonts w:ascii="Lato" w:hAnsi="Lato"/>
                <w:color w:val="0E101A"/>
                <w:sz w:val="20"/>
              </w:rPr>
              <w:t xml:space="preserve">At least </w:t>
            </w:r>
            <w:r w:rsidR="001670FA" w:rsidRPr="00CD08BB">
              <w:rPr>
                <w:rFonts w:ascii="Lato" w:hAnsi="Lato"/>
                <w:color w:val="0E101A"/>
                <w:sz w:val="20"/>
              </w:rPr>
              <w:t>3-4</w:t>
            </w:r>
            <w:r w:rsidRPr="00CD08BB">
              <w:rPr>
                <w:rFonts w:ascii="Lato" w:hAnsi="Lato"/>
                <w:color w:val="0E101A"/>
                <w:sz w:val="20"/>
              </w:rPr>
              <w:t xml:space="preserve"> years of professional experience</w:t>
            </w:r>
            <w:r w:rsidR="00795D42" w:rsidRPr="00CD08BB">
              <w:rPr>
                <w:rFonts w:ascii="Lato" w:hAnsi="Lato"/>
                <w:color w:val="0E101A"/>
                <w:sz w:val="20"/>
              </w:rPr>
              <w:t xml:space="preserve"> in </w:t>
            </w:r>
            <w:proofErr w:type="spellStart"/>
            <w:r w:rsidR="00795D42" w:rsidRPr="00CD08BB">
              <w:rPr>
                <w:rFonts w:ascii="Lato" w:hAnsi="Lato"/>
                <w:color w:val="0E101A"/>
                <w:sz w:val="20"/>
              </w:rPr>
              <w:t>advocay</w:t>
            </w:r>
            <w:proofErr w:type="spellEnd"/>
            <w:r w:rsidR="00795D42" w:rsidRPr="00CD08BB">
              <w:rPr>
                <w:rFonts w:ascii="Lato" w:hAnsi="Lato"/>
                <w:color w:val="0E101A"/>
                <w:sz w:val="20"/>
              </w:rPr>
              <w:t xml:space="preserve"> </w:t>
            </w:r>
            <w:proofErr w:type="gramStart"/>
            <w:r w:rsidR="00795D42" w:rsidRPr="00CD08BB">
              <w:rPr>
                <w:rFonts w:ascii="Lato" w:hAnsi="Lato"/>
                <w:color w:val="0E101A"/>
                <w:sz w:val="20"/>
              </w:rPr>
              <w:t>role ,</w:t>
            </w:r>
            <w:r w:rsidRPr="00CD08BB">
              <w:rPr>
                <w:rFonts w:ascii="Lato" w:hAnsi="Lato"/>
                <w:color w:val="0E101A"/>
                <w:sz w:val="20"/>
              </w:rPr>
              <w:t>preferably</w:t>
            </w:r>
            <w:proofErr w:type="gramEnd"/>
            <w:r w:rsidRPr="00CD08BB">
              <w:rPr>
                <w:rFonts w:ascii="Lato" w:hAnsi="Lato"/>
                <w:color w:val="0E101A"/>
                <w:sz w:val="20"/>
              </w:rPr>
              <w:t xml:space="preserve"> in</w:t>
            </w:r>
            <w:r w:rsidR="001C2AF5" w:rsidRPr="00CD08BB">
              <w:rPr>
                <w:rFonts w:ascii="Lato" w:hAnsi="Lato"/>
                <w:color w:val="0E101A"/>
                <w:sz w:val="20"/>
              </w:rPr>
              <w:t xml:space="preserve"> Anticipatory Action programme.</w:t>
            </w:r>
          </w:p>
          <w:p w14:paraId="18EB9363" w14:textId="3BB87C83" w:rsidR="00B173DF" w:rsidRPr="00CD08BB" w:rsidRDefault="001C2AF5" w:rsidP="00644F57">
            <w:pPr>
              <w:rPr>
                <w:rFonts w:ascii="Lato" w:hAnsi="Lato"/>
                <w:color w:val="0E101A"/>
                <w:sz w:val="20"/>
              </w:rPr>
            </w:pPr>
            <w:r w:rsidRPr="00CD08BB">
              <w:rPr>
                <w:rFonts w:ascii="Lato" w:hAnsi="Lato"/>
                <w:color w:val="0E101A"/>
                <w:sz w:val="20"/>
              </w:rPr>
              <w:t>,</w:t>
            </w:r>
            <w:r w:rsidR="00B173DF" w:rsidRPr="00CD08BB">
              <w:rPr>
                <w:rFonts w:ascii="Lato" w:hAnsi="Lato"/>
                <w:color w:val="0E101A"/>
                <w:sz w:val="20"/>
              </w:rPr>
              <w:t xml:space="preserve"> Disaster Risk Reduction (DRR) and Climate Change Adaptation (CCA), Emergency response, Recovery</w:t>
            </w:r>
            <w:r w:rsidRPr="00CD08BB">
              <w:rPr>
                <w:rFonts w:ascii="Lato" w:hAnsi="Lato"/>
                <w:color w:val="0E101A"/>
                <w:sz w:val="20"/>
              </w:rPr>
              <w:t>.</w:t>
            </w:r>
          </w:p>
          <w:p w14:paraId="7D3DA26E" w14:textId="2081ED12" w:rsidR="005F1FE6" w:rsidRPr="00CD08BB" w:rsidRDefault="005F1FE6" w:rsidP="00644F57">
            <w:pPr>
              <w:rPr>
                <w:rFonts w:ascii="Lato" w:hAnsi="Lato"/>
                <w:sz w:val="20"/>
              </w:rPr>
            </w:pPr>
          </w:p>
          <w:p w14:paraId="6E093B8A" w14:textId="2E859A2F" w:rsidR="0017703C" w:rsidRPr="00CD08BB" w:rsidRDefault="005F1FE6" w:rsidP="00644F57">
            <w:pPr>
              <w:rPr>
                <w:rFonts w:ascii="Lato" w:hAnsi="Lato"/>
                <w:color w:val="0E101A"/>
                <w:sz w:val="20"/>
              </w:rPr>
            </w:pPr>
            <w:r w:rsidRPr="00CD08BB">
              <w:rPr>
                <w:rFonts w:ascii="Lato" w:hAnsi="Lato"/>
                <w:b/>
                <w:bCs/>
                <w:sz w:val="20"/>
              </w:rPr>
              <w:t xml:space="preserve">Job related knowledge: </w:t>
            </w:r>
            <w:r w:rsidR="00B709B0" w:rsidRPr="00CD08BB">
              <w:rPr>
                <w:rFonts w:ascii="Lato" w:hAnsi="Lato"/>
                <w:sz w:val="20"/>
              </w:rPr>
              <w:t xml:space="preserve">Clear </w:t>
            </w:r>
            <w:r w:rsidR="00CA0C52" w:rsidRPr="00CD08BB">
              <w:rPr>
                <w:rFonts w:ascii="Lato" w:hAnsi="Lato"/>
                <w:sz w:val="20"/>
              </w:rPr>
              <w:t>u</w:t>
            </w:r>
            <w:r w:rsidR="00B709B0" w:rsidRPr="00CD08BB">
              <w:rPr>
                <w:rFonts w:ascii="Lato" w:hAnsi="Lato"/>
                <w:sz w:val="20"/>
              </w:rPr>
              <w:t xml:space="preserve">nderstanding on Anticipatory </w:t>
            </w:r>
            <w:proofErr w:type="spellStart"/>
            <w:proofErr w:type="gramStart"/>
            <w:r w:rsidR="00B709B0" w:rsidRPr="00CD08BB">
              <w:rPr>
                <w:rFonts w:ascii="Lato" w:hAnsi="Lato"/>
                <w:sz w:val="20"/>
              </w:rPr>
              <w:t>Action,DRR</w:t>
            </w:r>
            <w:proofErr w:type="gramEnd"/>
            <w:r w:rsidR="00B709B0" w:rsidRPr="00CD08BB">
              <w:rPr>
                <w:rFonts w:ascii="Lato" w:hAnsi="Lato"/>
                <w:sz w:val="20"/>
              </w:rPr>
              <w:t>,Climate</w:t>
            </w:r>
            <w:proofErr w:type="spellEnd"/>
            <w:r w:rsidR="00B709B0" w:rsidRPr="00CD08BB">
              <w:rPr>
                <w:rFonts w:ascii="Lato" w:hAnsi="Lato"/>
                <w:sz w:val="20"/>
              </w:rPr>
              <w:t xml:space="preserve"> </w:t>
            </w:r>
            <w:proofErr w:type="spellStart"/>
            <w:r w:rsidR="00B709B0" w:rsidRPr="00CD08BB">
              <w:rPr>
                <w:rFonts w:ascii="Lato" w:hAnsi="Lato"/>
                <w:sz w:val="20"/>
              </w:rPr>
              <w:t>Change</w:t>
            </w:r>
            <w:r w:rsidR="00B709B0" w:rsidRPr="00CD08BB">
              <w:rPr>
                <w:rFonts w:ascii="Lato" w:hAnsi="Lato"/>
                <w:color w:val="000000"/>
                <w:sz w:val="20"/>
              </w:rPr>
              <w:t>,</w:t>
            </w:r>
            <w:r w:rsidRPr="00CD08BB">
              <w:rPr>
                <w:rFonts w:ascii="Lato" w:hAnsi="Lato"/>
                <w:color w:val="000000"/>
                <w:sz w:val="20"/>
              </w:rPr>
              <w:t>resilience</w:t>
            </w:r>
            <w:proofErr w:type="spellEnd"/>
            <w:r w:rsidRPr="00CD08BB">
              <w:rPr>
                <w:rFonts w:ascii="Lato" w:hAnsi="Lato"/>
                <w:color w:val="000000"/>
                <w:sz w:val="20"/>
              </w:rPr>
              <w:t xml:space="preserve"> </w:t>
            </w:r>
            <w:proofErr w:type="spellStart"/>
            <w:r w:rsidR="00CA0C52" w:rsidRPr="00CD08BB">
              <w:rPr>
                <w:rFonts w:ascii="Lato" w:hAnsi="Lato"/>
                <w:color w:val="000000"/>
                <w:sz w:val="20"/>
              </w:rPr>
              <w:t>programmeing</w:t>
            </w:r>
            <w:proofErr w:type="spellEnd"/>
            <w:r w:rsidRPr="00CD08BB">
              <w:rPr>
                <w:rFonts w:ascii="Lato" w:hAnsi="Lato"/>
                <w:color w:val="000000"/>
                <w:sz w:val="20"/>
              </w:rPr>
              <w:t xml:space="preserve">, </w:t>
            </w:r>
            <w:r w:rsidR="00B709B0" w:rsidRPr="00CD08BB">
              <w:rPr>
                <w:rFonts w:ascii="Lato" w:hAnsi="Lato"/>
                <w:color w:val="000000"/>
                <w:sz w:val="20"/>
              </w:rPr>
              <w:t xml:space="preserve">strong knowledge </w:t>
            </w:r>
            <w:r w:rsidRPr="00CD08BB">
              <w:rPr>
                <w:rFonts w:ascii="Lato" w:hAnsi="Lato"/>
                <w:color w:val="000000"/>
                <w:sz w:val="20"/>
              </w:rPr>
              <w:t xml:space="preserve">of development and emergencies field </w:t>
            </w:r>
            <w:proofErr w:type="spellStart"/>
            <w:r w:rsidRPr="00CD08BB">
              <w:rPr>
                <w:rFonts w:ascii="Lato" w:hAnsi="Lato"/>
                <w:color w:val="000000"/>
                <w:sz w:val="20"/>
              </w:rPr>
              <w:t>dymention</w:t>
            </w:r>
            <w:proofErr w:type="spellEnd"/>
            <w:r w:rsidRPr="00CD08BB">
              <w:rPr>
                <w:rFonts w:ascii="Lato" w:hAnsi="Lato"/>
                <w:color w:val="000000"/>
                <w:sz w:val="20"/>
              </w:rPr>
              <w:t xml:space="preserve"> and global movement.</w:t>
            </w:r>
            <w:r w:rsidR="0017703C" w:rsidRPr="00CD08BB">
              <w:rPr>
                <w:rFonts w:ascii="Lato" w:hAnsi="Lato"/>
                <w:color w:val="0E101A"/>
                <w:sz w:val="20"/>
              </w:rPr>
              <w:t xml:space="preserve"> Working experience as a Knowledge Management professional, Analyst, and Researcher would be added value.</w:t>
            </w:r>
          </w:p>
          <w:p w14:paraId="1A8D9818" w14:textId="77777777" w:rsidR="005F1FE6" w:rsidRPr="00CD08BB" w:rsidRDefault="005F1FE6" w:rsidP="00644F57">
            <w:pPr>
              <w:rPr>
                <w:rFonts w:ascii="Lato" w:hAnsi="Lato" w:cs="Arial"/>
                <w:sz w:val="20"/>
              </w:rPr>
            </w:pPr>
          </w:p>
          <w:p w14:paraId="37376DE0" w14:textId="6D082C31" w:rsidR="002529B4" w:rsidRPr="00CD08BB" w:rsidRDefault="005F1FE6" w:rsidP="00644F57">
            <w:pPr>
              <w:rPr>
                <w:rFonts w:ascii="Lato" w:hAnsi="Lato" w:cs="Arial"/>
                <w:b/>
                <w:bCs/>
                <w:sz w:val="20"/>
              </w:rPr>
            </w:pPr>
            <w:r w:rsidRPr="00CD08BB">
              <w:rPr>
                <w:rFonts w:ascii="Lato" w:hAnsi="Lato" w:cs="Arial"/>
                <w:b/>
                <w:bCs/>
                <w:sz w:val="20"/>
              </w:rPr>
              <w:t>Skills:</w:t>
            </w:r>
          </w:p>
          <w:p w14:paraId="75FCF8BB" w14:textId="6D943A4D" w:rsidR="002529B4" w:rsidRPr="00CD08BB" w:rsidRDefault="002529B4" w:rsidP="00644F57">
            <w:pPr>
              <w:ind w:left="720"/>
              <w:rPr>
                <w:rFonts w:ascii="Lato" w:hAnsi="Lato"/>
                <w:color w:val="0E101A"/>
                <w:sz w:val="20"/>
              </w:rPr>
            </w:pPr>
            <w:r w:rsidRPr="00CD08BB">
              <w:rPr>
                <w:rFonts w:ascii="Lato" w:hAnsi="Lato"/>
                <w:color w:val="0E101A"/>
                <w:sz w:val="20"/>
              </w:rPr>
              <w:t>Solid understanding and knowledge of Humanitarian Architecture, National/ Global drivers of DRR, CCA, Anticipatory Action, Emergency, and social development programming.</w:t>
            </w:r>
          </w:p>
          <w:p w14:paraId="77B7B64B" w14:textId="647EF800" w:rsidR="002529B4" w:rsidRPr="00CD08BB" w:rsidRDefault="002529B4" w:rsidP="00644F57">
            <w:pPr>
              <w:numPr>
                <w:ilvl w:val="0"/>
                <w:numId w:val="11"/>
              </w:numPr>
              <w:rPr>
                <w:rFonts w:ascii="Lato" w:hAnsi="Lato"/>
                <w:color w:val="0E101A"/>
                <w:sz w:val="20"/>
              </w:rPr>
            </w:pPr>
            <w:r w:rsidRPr="00CD08BB">
              <w:rPr>
                <w:rFonts w:ascii="Lato" w:hAnsi="Lato"/>
                <w:color w:val="0E101A"/>
                <w:sz w:val="20"/>
              </w:rPr>
              <w:t>Proficient in crafting and executing impactful communication strategies for diverse audiences.</w:t>
            </w:r>
          </w:p>
          <w:p w14:paraId="2407F757" w14:textId="77777777" w:rsidR="002529B4" w:rsidRPr="00CD08BB" w:rsidRDefault="002529B4" w:rsidP="00644F57">
            <w:pPr>
              <w:numPr>
                <w:ilvl w:val="0"/>
                <w:numId w:val="11"/>
              </w:numPr>
              <w:rPr>
                <w:rFonts w:ascii="Lato" w:hAnsi="Lato"/>
                <w:color w:val="0E101A"/>
                <w:sz w:val="20"/>
              </w:rPr>
            </w:pPr>
            <w:r w:rsidRPr="00CD08BB">
              <w:rPr>
                <w:rFonts w:ascii="Lato" w:hAnsi="Lato"/>
                <w:color w:val="0E101A"/>
                <w:sz w:val="20"/>
              </w:rPr>
              <w:t>ability to build and maintain strong relationships with key stakeholders.</w:t>
            </w:r>
          </w:p>
          <w:p w14:paraId="03993A0B" w14:textId="435B6394" w:rsidR="002529B4" w:rsidRPr="00CD08BB" w:rsidRDefault="002529B4" w:rsidP="00644F57">
            <w:pPr>
              <w:numPr>
                <w:ilvl w:val="0"/>
                <w:numId w:val="11"/>
              </w:numPr>
              <w:rPr>
                <w:rFonts w:ascii="Lato" w:hAnsi="Lato"/>
                <w:color w:val="0E101A"/>
                <w:sz w:val="20"/>
              </w:rPr>
            </w:pPr>
            <w:proofErr w:type="spellStart"/>
            <w:r w:rsidRPr="00CD08BB">
              <w:rPr>
                <w:rFonts w:ascii="Lato" w:hAnsi="Lato"/>
                <w:color w:val="0E101A"/>
                <w:sz w:val="20"/>
              </w:rPr>
              <w:t>Skillful</w:t>
            </w:r>
            <w:proofErr w:type="spellEnd"/>
            <w:r w:rsidRPr="00CD08BB">
              <w:rPr>
                <w:rFonts w:ascii="Lato" w:hAnsi="Lato"/>
                <w:color w:val="0E101A"/>
                <w:sz w:val="20"/>
              </w:rPr>
              <w:t xml:space="preserve"> in </w:t>
            </w:r>
            <w:proofErr w:type="spellStart"/>
            <w:r w:rsidRPr="00CD08BB">
              <w:rPr>
                <w:rFonts w:ascii="Lato" w:hAnsi="Lato"/>
                <w:color w:val="0E101A"/>
                <w:sz w:val="20"/>
              </w:rPr>
              <w:t>analyzing</w:t>
            </w:r>
            <w:proofErr w:type="spellEnd"/>
            <w:r w:rsidRPr="00CD08BB">
              <w:rPr>
                <w:rFonts w:ascii="Lato" w:hAnsi="Lato"/>
                <w:color w:val="0E101A"/>
                <w:sz w:val="20"/>
              </w:rPr>
              <w:t xml:space="preserve"> policies and developing persuasive advocacy materials.</w:t>
            </w:r>
          </w:p>
          <w:p w14:paraId="6B88137A" w14:textId="77777777" w:rsidR="004C2EF7" w:rsidRPr="00CD08BB" w:rsidRDefault="004C2EF7" w:rsidP="00644F57">
            <w:pPr>
              <w:numPr>
                <w:ilvl w:val="0"/>
                <w:numId w:val="11"/>
              </w:numPr>
              <w:rPr>
                <w:rFonts w:ascii="Lato" w:hAnsi="Lato"/>
                <w:color w:val="0E101A"/>
                <w:sz w:val="20"/>
              </w:rPr>
            </w:pPr>
            <w:r w:rsidRPr="00CD08BB">
              <w:rPr>
                <w:rFonts w:ascii="Lato" w:hAnsi="Lato"/>
                <w:color w:val="0E101A"/>
                <w:sz w:val="20"/>
              </w:rPr>
              <w:t>Strong report writing and communication skills and ability to write clearly and concisely.</w:t>
            </w:r>
          </w:p>
          <w:p w14:paraId="5E600E41" w14:textId="77777777" w:rsidR="004C2EF7" w:rsidRPr="00CD08BB" w:rsidRDefault="004C2EF7" w:rsidP="00644F57">
            <w:pPr>
              <w:numPr>
                <w:ilvl w:val="0"/>
                <w:numId w:val="11"/>
              </w:numPr>
              <w:rPr>
                <w:rFonts w:ascii="Lato" w:hAnsi="Lato"/>
                <w:color w:val="0E101A"/>
                <w:sz w:val="20"/>
              </w:rPr>
            </w:pPr>
            <w:r w:rsidRPr="00CD08BB">
              <w:rPr>
                <w:rFonts w:ascii="Lato" w:hAnsi="Lato"/>
                <w:color w:val="0E101A"/>
                <w:sz w:val="20"/>
              </w:rPr>
              <w:t>Experience in content development and audio-visual documentation.</w:t>
            </w:r>
          </w:p>
          <w:p w14:paraId="260FB2D9" w14:textId="77777777" w:rsidR="004C2EF7" w:rsidRPr="00CD08BB" w:rsidRDefault="004C2EF7" w:rsidP="00644F57">
            <w:pPr>
              <w:numPr>
                <w:ilvl w:val="0"/>
                <w:numId w:val="11"/>
              </w:numPr>
              <w:rPr>
                <w:rFonts w:ascii="Lato" w:hAnsi="Lato"/>
                <w:color w:val="0E101A"/>
                <w:sz w:val="20"/>
              </w:rPr>
            </w:pPr>
            <w:r w:rsidRPr="00CD08BB">
              <w:rPr>
                <w:rFonts w:ascii="Lato" w:hAnsi="Lato"/>
                <w:color w:val="0E101A"/>
                <w:sz w:val="20"/>
              </w:rPr>
              <w:t>Having Strong coordination, negotiation, mobilizing and facilitation skills.</w:t>
            </w:r>
          </w:p>
          <w:p w14:paraId="434D0380" w14:textId="0CB8527C" w:rsidR="004C2EF7" w:rsidRPr="00CD08BB" w:rsidRDefault="004C2EF7" w:rsidP="00644F57">
            <w:pPr>
              <w:numPr>
                <w:ilvl w:val="0"/>
                <w:numId w:val="11"/>
              </w:numPr>
              <w:rPr>
                <w:rFonts w:ascii="Lato" w:hAnsi="Lato"/>
                <w:color w:val="0E101A"/>
                <w:sz w:val="20"/>
              </w:rPr>
            </w:pPr>
            <w:r w:rsidRPr="00CD08BB">
              <w:rPr>
                <w:rFonts w:ascii="Lato" w:hAnsi="Lato"/>
                <w:color w:val="0E101A"/>
                <w:sz w:val="20"/>
              </w:rPr>
              <w:t>Ability to support and encouragement of knowledge sharing across the projects as a team player and capacity to portray great innovation,</w:t>
            </w:r>
          </w:p>
          <w:p w14:paraId="7C8C2914" w14:textId="164125A2" w:rsidR="004C2EF7" w:rsidRPr="00CD08BB" w:rsidRDefault="004C2EF7" w:rsidP="00644F57">
            <w:pPr>
              <w:numPr>
                <w:ilvl w:val="0"/>
                <w:numId w:val="11"/>
              </w:numPr>
              <w:rPr>
                <w:rFonts w:ascii="Lato" w:hAnsi="Lato"/>
                <w:color w:val="0E101A"/>
                <w:sz w:val="20"/>
              </w:rPr>
            </w:pPr>
            <w:r w:rsidRPr="00CD08BB">
              <w:rPr>
                <w:rFonts w:ascii="Lato" w:hAnsi="Lato"/>
                <w:color w:val="0E101A"/>
                <w:sz w:val="20"/>
              </w:rPr>
              <w:t>Financial/budget management skills.</w:t>
            </w:r>
          </w:p>
          <w:p w14:paraId="2810CD77" w14:textId="77777777" w:rsidR="004C2EF7" w:rsidRPr="00CD08BB" w:rsidRDefault="004C2EF7" w:rsidP="00644F57">
            <w:pPr>
              <w:numPr>
                <w:ilvl w:val="0"/>
                <w:numId w:val="11"/>
              </w:numPr>
              <w:rPr>
                <w:rFonts w:ascii="Lato" w:hAnsi="Lato"/>
                <w:color w:val="0E101A"/>
                <w:sz w:val="20"/>
              </w:rPr>
            </w:pPr>
            <w:r w:rsidRPr="00CD08BB">
              <w:rPr>
                <w:rFonts w:ascii="Lato" w:hAnsi="Lato"/>
                <w:color w:val="0E101A"/>
                <w:sz w:val="20"/>
              </w:rPr>
              <w:t>Strong management and supervision skills have proven facilitation and training capacity.</w:t>
            </w:r>
          </w:p>
          <w:p w14:paraId="14ADC255" w14:textId="4111A08A" w:rsidR="005F1FE6" w:rsidRPr="00CD08BB" w:rsidRDefault="005F1FE6" w:rsidP="00644F57">
            <w:pPr>
              <w:numPr>
                <w:ilvl w:val="0"/>
                <w:numId w:val="11"/>
              </w:numPr>
              <w:pBdr>
                <w:top w:val="nil"/>
                <w:left w:val="nil"/>
                <w:bottom w:val="nil"/>
                <w:right w:val="nil"/>
                <w:between w:val="nil"/>
                <w:bar w:val="nil"/>
              </w:pBdr>
              <w:suppressAutoHyphens/>
              <w:rPr>
                <w:rFonts w:ascii="Lato" w:hAnsi="Lato"/>
                <w:sz w:val="20"/>
              </w:rPr>
            </w:pPr>
            <w:r w:rsidRPr="00CD08BB">
              <w:rPr>
                <w:rFonts w:ascii="Lato" w:hAnsi="Lato"/>
                <w:sz w:val="20"/>
              </w:rPr>
              <w:t>Physical, mental and social ability to travel to the field for 50% of the working time</w:t>
            </w:r>
          </w:p>
          <w:p w14:paraId="7BD1FB52" w14:textId="4A73342B" w:rsidR="005F1FE6" w:rsidRPr="00CD08BB" w:rsidRDefault="005F1FE6" w:rsidP="00644F57">
            <w:pPr>
              <w:rPr>
                <w:rFonts w:ascii="Lato" w:hAnsi="Lato" w:cs="Arial"/>
                <w:b/>
                <w:sz w:val="20"/>
              </w:rPr>
            </w:pPr>
            <w:r w:rsidRPr="00CD08BB">
              <w:rPr>
                <w:rFonts w:ascii="Lato" w:hAnsi="Lato" w:cs="Arial"/>
                <w:b/>
                <w:sz w:val="20"/>
              </w:rPr>
              <w:t>DESIRABLE</w:t>
            </w:r>
          </w:p>
          <w:p w14:paraId="7839908F" w14:textId="5C4D6F5F" w:rsidR="005F1FE6" w:rsidRPr="00CD08BB" w:rsidRDefault="005F1FE6" w:rsidP="00644F57">
            <w:pPr>
              <w:rPr>
                <w:rFonts w:ascii="Lato" w:hAnsi="Lato" w:cs="Arial"/>
                <w:b/>
                <w:sz w:val="20"/>
              </w:rPr>
            </w:pPr>
            <w:r w:rsidRPr="00CD08BB">
              <w:rPr>
                <w:rFonts w:ascii="Lato" w:hAnsi="Lato" w:cs="Arial"/>
                <w:b/>
                <w:sz w:val="20"/>
              </w:rPr>
              <w:t>Attitude:</w:t>
            </w:r>
          </w:p>
          <w:p w14:paraId="536BB323" w14:textId="21B68035" w:rsidR="005F1FE6" w:rsidRPr="00CD08BB" w:rsidRDefault="005F1FE6" w:rsidP="00644F57">
            <w:pPr>
              <w:rPr>
                <w:rFonts w:ascii="Lato" w:hAnsi="Lato" w:cs="Arial"/>
                <w:bCs/>
                <w:sz w:val="20"/>
              </w:rPr>
            </w:pPr>
            <w:r w:rsidRPr="00CD08BB">
              <w:rPr>
                <w:rFonts w:ascii="Lato" w:hAnsi="Lato" w:cs="Arial"/>
                <w:bCs/>
                <w:sz w:val="20"/>
              </w:rPr>
              <w:t>To work in team</w:t>
            </w:r>
          </w:p>
          <w:p w14:paraId="65C422D9" w14:textId="71612BEC" w:rsidR="005F1FE6" w:rsidRPr="00CD08BB" w:rsidRDefault="005F1FE6" w:rsidP="00644F57">
            <w:pPr>
              <w:rPr>
                <w:rFonts w:ascii="Lato" w:hAnsi="Lato" w:cs="Arial"/>
                <w:bCs/>
                <w:sz w:val="20"/>
              </w:rPr>
            </w:pPr>
            <w:r w:rsidRPr="00CD08BB">
              <w:rPr>
                <w:rFonts w:ascii="Lato" w:hAnsi="Lato" w:cs="Arial"/>
                <w:bCs/>
                <w:sz w:val="20"/>
              </w:rPr>
              <w:t>To protect children in connection</w:t>
            </w:r>
          </w:p>
          <w:p w14:paraId="3079D692" w14:textId="37DEDF31" w:rsidR="005F1FE6" w:rsidRPr="00CD08BB" w:rsidRDefault="005F1FE6" w:rsidP="00644F57">
            <w:pPr>
              <w:rPr>
                <w:rFonts w:ascii="Lato" w:hAnsi="Lato" w:cs="Arial"/>
                <w:bCs/>
                <w:sz w:val="20"/>
              </w:rPr>
            </w:pPr>
            <w:r w:rsidRPr="00CD08BB">
              <w:rPr>
                <w:rFonts w:ascii="Lato" w:hAnsi="Lato" w:cs="Arial"/>
                <w:bCs/>
                <w:sz w:val="20"/>
              </w:rPr>
              <w:t>To be non-discriminatory and gender sensitive</w:t>
            </w:r>
          </w:p>
          <w:p w14:paraId="48707D80" w14:textId="77777777" w:rsidR="005F1FE6" w:rsidRPr="00CD08BB" w:rsidRDefault="005F1FE6" w:rsidP="00644F57">
            <w:pPr>
              <w:rPr>
                <w:rFonts w:ascii="Lato" w:hAnsi="Lato" w:cs="Arial"/>
                <w:b/>
                <w:sz w:val="20"/>
              </w:rPr>
            </w:pPr>
          </w:p>
          <w:p w14:paraId="551EBA54" w14:textId="7C252859" w:rsidR="005F1FE6" w:rsidRPr="00CD08BB" w:rsidRDefault="005F1FE6" w:rsidP="00644F57">
            <w:pPr>
              <w:rPr>
                <w:rFonts w:ascii="Lato" w:hAnsi="Lato" w:cs="Arial"/>
                <w:sz w:val="20"/>
              </w:rPr>
            </w:pPr>
            <w:r w:rsidRPr="00CD08BB">
              <w:rPr>
                <w:rFonts w:ascii="Lato" w:hAnsi="Lato" w:cs="Arial"/>
                <w:b/>
                <w:sz w:val="20"/>
              </w:rPr>
              <w:t>Professional certificates:</w:t>
            </w:r>
          </w:p>
          <w:p w14:paraId="16DF17F0" w14:textId="77777777" w:rsidR="005F1FE6" w:rsidRPr="00CD08BB" w:rsidRDefault="005F1FE6" w:rsidP="00644F57">
            <w:pPr>
              <w:rPr>
                <w:rFonts w:ascii="Lato" w:hAnsi="Lato" w:cs="Arial"/>
                <w:b/>
                <w:caps/>
                <w:sz w:val="20"/>
              </w:rPr>
            </w:pPr>
          </w:p>
          <w:p w14:paraId="17C83F16" w14:textId="3FA6273B" w:rsidR="005F1FE6" w:rsidRPr="00CD08BB" w:rsidRDefault="005F1FE6" w:rsidP="00644F57">
            <w:pPr>
              <w:rPr>
                <w:rFonts w:ascii="Lato" w:hAnsi="Lato" w:cs="Arial"/>
                <w:sz w:val="20"/>
              </w:rPr>
            </w:pPr>
            <w:r w:rsidRPr="00CD08BB">
              <w:rPr>
                <w:rFonts w:ascii="Lato" w:hAnsi="Lato" w:cs="Arial"/>
                <w:b/>
                <w:sz w:val="20"/>
              </w:rPr>
              <w:t>Attributes:</w:t>
            </w:r>
            <w:r w:rsidRPr="00CD08BB">
              <w:rPr>
                <w:rFonts w:ascii="Lato" w:hAnsi="Lato" w:cs="Arial"/>
                <w:sz w:val="20"/>
              </w:rPr>
              <w:t xml:space="preserve"> Ability to apply technical and professional expertise, problem solving and </w:t>
            </w:r>
            <w:proofErr w:type="gramStart"/>
            <w:r w:rsidRPr="00CD08BB">
              <w:rPr>
                <w:rFonts w:ascii="Lato" w:hAnsi="Lato" w:cs="Arial"/>
                <w:sz w:val="20"/>
              </w:rPr>
              <w:t>decision making</w:t>
            </w:r>
            <w:proofErr w:type="gramEnd"/>
            <w:r w:rsidRPr="00CD08BB">
              <w:rPr>
                <w:rFonts w:ascii="Lato" w:hAnsi="Lato" w:cs="Arial"/>
                <w:sz w:val="20"/>
              </w:rPr>
              <w:t xml:space="preserve"> skills, ready to take new challenge, a good team player. Excellent communication and n</w:t>
            </w:r>
            <w:proofErr w:type="spellStart"/>
            <w:r w:rsidRPr="00CD08BB">
              <w:rPr>
                <w:rFonts w:ascii="Lato" w:hAnsi="Lato" w:cs="Arial"/>
                <w:sz w:val="20"/>
                <w:lang w:val="en-US"/>
              </w:rPr>
              <w:t>egotiation</w:t>
            </w:r>
            <w:proofErr w:type="spellEnd"/>
            <w:r w:rsidRPr="00CD08BB">
              <w:rPr>
                <w:rFonts w:ascii="Lato" w:hAnsi="Lato" w:cs="Arial"/>
                <w:sz w:val="20"/>
                <w:lang w:val="en-US"/>
              </w:rPr>
              <w:t xml:space="preserve"> skills, is supportive and non-judgmental, self-aware, has </w:t>
            </w:r>
            <w:proofErr w:type="spellStart"/>
            <w:r w:rsidRPr="00CD08BB">
              <w:rPr>
                <w:rFonts w:ascii="Lato" w:hAnsi="Lato" w:cs="Arial"/>
                <w:sz w:val="20"/>
                <w:lang w:val="en-US"/>
              </w:rPr>
              <w:t>drive</w:t>
            </w:r>
            <w:proofErr w:type="spellEnd"/>
            <w:r w:rsidRPr="00CD08BB">
              <w:rPr>
                <w:rFonts w:ascii="Lato" w:hAnsi="Lato" w:cs="Arial"/>
                <w:sz w:val="20"/>
                <w:lang w:val="en-US"/>
              </w:rPr>
              <w:t xml:space="preserve"> for results.</w:t>
            </w:r>
          </w:p>
          <w:p w14:paraId="70898DDF" w14:textId="65AC95D2" w:rsidR="005F1FE6" w:rsidRPr="00CD08BB" w:rsidRDefault="005F1FE6" w:rsidP="00644F57">
            <w:pPr>
              <w:rPr>
                <w:rFonts w:ascii="Lato" w:hAnsi="Lato" w:cs="Arial"/>
                <w:sz w:val="20"/>
              </w:rPr>
            </w:pPr>
          </w:p>
        </w:tc>
      </w:tr>
      <w:tr w:rsidR="005F1FE6" w:rsidRPr="00CD08BB" w14:paraId="624F7837" w14:textId="77777777" w:rsidTr="00EF1BB6">
        <w:trPr>
          <w:trHeight w:val="425"/>
        </w:trPr>
        <w:tc>
          <w:tcPr>
            <w:tcW w:w="9498" w:type="dxa"/>
            <w:gridSpan w:val="2"/>
          </w:tcPr>
          <w:p w14:paraId="7AE40409" w14:textId="77777777" w:rsidR="005F1FE6" w:rsidRPr="00CD08BB" w:rsidRDefault="005F1FE6" w:rsidP="00644F57">
            <w:pPr>
              <w:rPr>
                <w:rFonts w:ascii="Lato" w:hAnsi="Lato" w:cs="Arial"/>
                <w:b/>
                <w:sz w:val="20"/>
              </w:rPr>
            </w:pPr>
            <w:r w:rsidRPr="00CD08BB">
              <w:rPr>
                <w:rFonts w:ascii="Lato" w:hAnsi="Lato" w:cs="Arial"/>
                <w:b/>
                <w:sz w:val="20"/>
              </w:rPr>
              <w:t>Additional job responsibilities</w:t>
            </w:r>
          </w:p>
          <w:p w14:paraId="187BD963" w14:textId="77777777" w:rsidR="005F1FE6" w:rsidRPr="00CD08BB" w:rsidRDefault="005F1FE6" w:rsidP="00644F57">
            <w:pPr>
              <w:tabs>
                <w:tab w:val="left" w:pos="1134"/>
              </w:tabs>
              <w:rPr>
                <w:rFonts w:ascii="Lato" w:hAnsi="Lato" w:cs="Arial"/>
                <w:sz w:val="20"/>
              </w:rPr>
            </w:pPr>
            <w:r w:rsidRPr="00CD08BB">
              <w:rPr>
                <w:rFonts w:ascii="Lato" w:hAnsi="Lato" w:cs="Arial"/>
                <w:sz w:val="20"/>
              </w:rPr>
              <w:t>The duties and responsibilities as set out above are not exhaustive and the role holder may be required to carry out additional duties within reasonableness of their level of skills and experience.</w:t>
            </w:r>
          </w:p>
        </w:tc>
      </w:tr>
      <w:tr w:rsidR="005F1FE6" w:rsidRPr="00CD08BB" w14:paraId="5531218F" w14:textId="77777777" w:rsidTr="00920C0C">
        <w:tc>
          <w:tcPr>
            <w:tcW w:w="9498" w:type="dxa"/>
            <w:gridSpan w:val="2"/>
            <w:tcBorders>
              <w:top w:val="single" w:sz="8" w:space="0" w:color="000000"/>
            </w:tcBorders>
          </w:tcPr>
          <w:p w14:paraId="1DC3BA3D" w14:textId="3889DE76" w:rsidR="005F1FE6" w:rsidRPr="00CD08BB" w:rsidRDefault="005F1FE6" w:rsidP="00644F57">
            <w:pPr>
              <w:rPr>
                <w:rFonts w:ascii="Lato" w:hAnsi="Lato" w:cs="Arial"/>
                <w:b/>
                <w:sz w:val="20"/>
              </w:rPr>
            </w:pPr>
            <w:r w:rsidRPr="00CD08BB">
              <w:rPr>
                <w:rFonts w:ascii="Lato" w:hAnsi="Lato" w:cs="Arial"/>
                <w:b/>
                <w:sz w:val="20"/>
              </w:rPr>
              <w:t>Equal Opportunities</w:t>
            </w:r>
          </w:p>
          <w:p w14:paraId="78CC6AFB" w14:textId="77777777" w:rsidR="005F1FE6" w:rsidRPr="00CD08BB" w:rsidRDefault="005F1FE6" w:rsidP="00644F57">
            <w:pPr>
              <w:rPr>
                <w:rFonts w:ascii="Lato" w:hAnsi="Lato" w:cs="Arial"/>
                <w:sz w:val="20"/>
              </w:rPr>
            </w:pPr>
            <w:r w:rsidRPr="00CD08BB">
              <w:rPr>
                <w:rFonts w:ascii="Lato" w:hAnsi="Lato" w:cs="Arial"/>
                <w:sz w:val="20"/>
              </w:rPr>
              <w:t>The role holder is required to carry out the duties in accordance with the SCI Equal Opportunities and Diversity policies and procedures.</w:t>
            </w:r>
          </w:p>
        </w:tc>
      </w:tr>
      <w:tr w:rsidR="005F1FE6" w:rsidRPr="00CD08BB" w14:paraId="42E6466A" w14:textId="77777777" w:rsidTr="00543A17">
        <w:tc>
          <w:tcPr>
            <w:tcW w:w="9498" w:type="dxa"/>
            <w:gridSpan w:val="2"/>
          </w:tcPr>
          <w:p w14:paraId="58E146E3" w14:textId="77777777" w:rsidR="005F1FE6" w:rsidRPr="00CD08BB" w:rsidRDefault="005F1FE6" w:rsidP="00644F57">
            <w:pPr>
              <w:rPr>
                <w:rFonts w:ascii="Lato" w:hAnsi="Lato"/>
                <w:b/>
                <w:color w:val="000000"/>
                <w:sz w:val="20"/>
              </w:rPr>
            </w:pPr>
            <w:r w:rsidRPr="00CD08BB">
              <w:rPr>
                <w:rFonts w:ascii="Lato" w:hAnsi="Lato"/>
                <w:b/>
                <w:color w:val="000000"/>
                <w:sz w:val="20"/>
              </w:rPr>
              <w:t>Child Safeguarding:</w:t>
            </w:r>
          </w:p>
          <w:p w14:paraId="5569476F" w14:textId="77777777" w:rsidR="005F1FE6" w:rsidRPr="00CD08BB" w:rsidRDefault="005F1FE6" w:rsidP="00644F57">
            <w:pPr>
              <w:rPr>
                <w:rFonts w:ascii="Lato" w:hAnsi="Lato"/>
                <w:sz w:val="20"/>
              </w:rPr>
            </w:pPr>
            <w:r w:rsidRPr="00CD08BB">
              <w:rPr>
                <w:rFonts w:ascii="Lato" w:hAnsi="Lato"/>
                <w:color w:val="000000"/>
                <w:sz w:val="20"/>
              </w:rPr>
              <w:t>We need to keep children safe so our selection process, which includes rigorous background checks, reflects our commitment to the protection of children from abuse</w:t>
            </w:r>
            <w:r w:rsidRPr="00CD08BB">
              <w:rPr>
                <w:rFonts w:ascii="Lato" w:hAnsi="Lato"/>
                <w:sz w:val="20"/>
              </w:rPr>
              <w:t>.</w:t>
            </w:r>
          </w:p>
        </w:tc>
      </w:tr>
      <w:tr w:rsidR="005F1FE6" w:rsidRPr="00CD08BB" w14:paraId="53C73FA1" w14:textId="77777777" w:rsidTr="00543A17">
        <w:tc>
          <w:tcPr>
            <w:tcW w:w="9498" w:type="dxa"/>
            <w:gridSpan w:val="2"/>
          </w:tcPr>
          <w:p w14:paraId="10A78FB4" w14:textId="77777777" w:rsidR="005F1FE6" w:rsidRPr="00CD08BB" w:rsidRDefault="005F1FE6" w:rsidP="00644F57">
            <w:pPr>
              <w:rPr>
                <w:rFonts w:ascii="Lato" w:hAnsi="Lato"/>
                <w:b/>
                <w:sz w:val="20"/>
              </w:rPr>
            </w:pPr>
            <w:r w:rsidRPr="00CD08BB">
              <w:rPr>
                <w:rFonts w:ascii="Lato" w:hAnsi="Lato"/>
                <w:b/>
                <w:sz w:val="20"/>
              </w:rPr>
              <w:t>Safeguarding our Staff:</w:t>
            </w:r>
          </w:p>
          <w:p w14:paraId="7788BCFD" w14:textId="07409FA5" w:rsidR="005F1FE6" w:rsidRPr="00CD08BB" w:rsidRDefault="005F1FE6" w:rsidP="00644F57">
            <w:pPr>
              <w:rPr>
                <w:rFonts w:ascii="Lato" w:hAnsi="Lato"/>
                <w:b/>
                <w:color w:val="000000"/>
                <w:sz w:val="20"/>
              </w:rPr>
            </w:pPr>
            <w:r w:rsidRPr="00CD08BB">
              <w:rPr>
                <w:rFonts w:ascii="Lato" w:hAnsi="Lato"/>
                <w:sz w:val="20"/>
              </w:rPr>
              <w:t>The post holder is required to carry out the duties in accordance with the SCI anti-harassment policy.</w:t>
            </w:r>
          </w:p>
        </w:tc>
      </w:tr>
      <w:tr w:rsidR="005F1FE6" w:rsidRPr="00CD08BB" w14:paraId="0AE84D65" w14:textId="77777777" w:rsidTr="00543A17">
        <w:tc>
          <w:tcPr>
            <w:tcW w:w="9498" w:type="dxa"/>
            <w:gridSpan w:val="2"/>
          </w:tcPr>
          <w:p w14:paraId="1728293A" w14:textId="77777777" w:rsidR="005F1FE6" w:rsidRPr="00CD08BB" w:rsidRDefault="005F1FE6" w:rsidP="00644F57">
            <w:pPr>
              <w:rPr>
                <w:rFonts w:ascii="Lato" w:hAnsi="Lato" w:cs="Arial"/>
                <w:b/>
                <w:sz w:val="20"/>
              </w:rPr>
            </w:pPr>
            <w:r w:rsidRPr="00CD08BB">
              <w:rPr>
                <w:rFonts w:ascii="Lato" w:hAnsi="Lato" w:cs="Arial"/>
                <w:b/>
                <w:sz w:val="20"/>
              </w:rPr>
              <w:t>Health and Safety</w:t>
            </w:r>
          </w:p>
          <w:p w14:paraId="7AC24BF1" w14:textId="77777777" w:rsidR="005F1FE6" w:rsidRPr="00CD08BB" w:rsidRDefault="005F1FE6" w:rsidP="00644F57">
            <w:pPr>
              <w:rPr>
                <w:rFonts w:ascii="Lato" w:hAnsi="Lato" w:cs="Arial"/>
                <w:sz w:val="20"/>
              </w:rPr>
            </w:pPr>
            <w:r w:rsidRPr="00CD08BB">
              <w:rPr>
                <w:rFonts w:ascii="Lato" w:hAnsi="Lato" w:cs="Arial"/>
                <w:sz w:val="20"/>
              </w:rPr>
              <w:lastRenderedPageBreak/>
              <w:t>The role holder is required to carry out the duties in accordance with SCI Health and Safety policies and procedures.</w:t>
            </w:r>
          </w:p>
        </w:tc>
      </w:tr>
      <w:tr w:rsidR="005F1FE6" w:rsidRPr="00CD08BB" w14:paraId="4CB16D95" w14:textId="77777777" w:rsidTr="00CD08BB">
        <w:trPr>
          <w:trHeight w:val="425"/>
        </w:trPr>
        <w:tc>
          <w:tcPr>
            <w:tcW w:w="7204" w:type="dxa"/>
            <w:tcBorders>
              <w:bottom w:val="single" w:sz="4" w:space="0" w:color="auto"/>
            </w:tcBorders>
          </w:tcPr>
          <w:p w14:paraId="0CEDE473" w14:textId="71CE5EF2" w:rsidR="005F1FE6" w:rsidRPr="00CD08BB" w:rsidRDefault="005F1FE6" w:rsidP="00644F57">
            <w:pPr>
              <w:tabs>
                <w:tab w:val="left" w:pos="1134"/>
              </w:tabs>
              <w:rPr>
                <w:rFonts w:ascii="Lato" w:hAnsi="Lato" w:cs="Arial"/>
                <w:sz w:val="20"/>
              </w:rPr>
            </w:pPr>
            <w:r w:rsidRPr="00CD08BB">
              <w:rPr>
                <w:rFonts w:ascii="Lato" w:hAnsi="Lato" w:cs="Arial"/>
                <w:b/>
                <w:sz w:val="20"/>
              </w:rPr>
              <w:lastRenderedPageBreak/>
              <w:t xml:space="preserve">JD written by: </w:t>
            </w:r>
          </w:p>
        </w:tc>
        <w:tc>
          <w:tcPr>
            <w:tcW w:w="2294" w:type="dxa"/>
            <w:tcBorders>
              <w:bottom w:val="single" w:sz="4" w:space="0" w:color="auto"/>
            </w:tcBorders>
          </w:tcPr>
          <w:p w14:paraId="5915687F" w14:textId="1C281FB9" w:rsidR="005F1FE6" w:rsidRPr="00CD08BB" w:rsidRDefault="005F1FE6" w:rsidP="00644F57">
            <w:pPr>
              <w:tabs>
                <w:tab w:val="left" w:pos="984"/>
              </w:tabs>
              <w:rPr>
                <w:rFonts w:ascii="Lato" w:hAnsi="Lato" w:cs="Arial"/>
                <w:sz w:val="20"/>
              </w:rPr>
            </w:pPr>
            <w:r w:rsidRPr="00CD08BB">
              <w:rPr>
                <w:rFonts w:ascii="Lato" w:hAnsi="Lato" w:cs="Arial"/>
                <w:b/>
                <w:sz w:val="20"/>
              </w:rPr>
              <w:t>Date:</w:t>
            </w:r>
          </w:p>
          <w:p w14:paraId="1D61D191" w14:textId="7E6DE5CA" w:rsidR="00A37F6C" w:rsidRPr="00CD08BB" w:rsidRDefault="00A37F6C" w:rsidP="00644F57">
            <w:pPr>
              <w:tabs>
                <w:tab w:val="left" w:pos="984"/>
              </w:tabs>
              <w:rPr>
                <w:rFonts w:ascii="Lato" w:hAnsi="Lato" w:cs="Arial"/>
                <w:b/>
                <w:sz w:val="20"/>
              </w:rPr>
            </w:pPr>
          </w:p>
        </w:tc>
      </w:tr>
      <w:tr w:rsidR="005F1FE6" w:rsidRPr="00CD08BB" w14:paraId="05548D3F" w14:textId="77777777" w:rsidTr="00CD08BB">
        <w:trPr>
          <w:trHeight w:val="425"/>
        </w:trPr>
        <w:tc>
          <w:tcPr>
            <w:tcW w:w="7204" w:type="dxa"/>
            <w:tcBorders>
              <w:bottom w:val="single" w:sz="4" w:space="0" w:color="auto"/>
            </w:tcBorders>
          </w:tcPr>
          <w:p w14:paraId="4DC5D906" w14:textId="4A55C14A" w:rsidR="005F1FE6" w:rsidRPr="00CD08BB" w:rsidRDefault="005F1FE6" w:rsidP="00644F57">
            <w:pPr>
              <w:tabs>
                <w:tab w:val="left" w:pos="1134"/>
              </w:tabs>
              <w:rPr>
                <w:rFonts w:ascii="Lato" w:hAnsi="Lato" w:cs="Arial"/>
                <w:sz w:val="20"/>
              </w:rPr>
            </w:pPr>
            <w:r w:rsidRPr="00CD08BB">
              <w:rPr>
                <w:rFonts w:ascii="Lato" w:hAnsi="Lato" w:cs="Arial"/>
                <w:b/>
                <w:sz w:val="20"/>
              </w:rPr>
              <w:t>JD agreed by:</w:t>
            </w:r>
          </w:p>
        </w:tc>
        <w:tc>
          <w:tcPr>
            <w:tcW w:w="2294" w:type="dxa"/>
          </w:tcPr>
          <w:p w14:paraId="3A23AA99" w14:textId="77777777" w:rsidR="005F1FE6" w:rsidRPr="00CD08BB" w:rsidRDefault="005F1FE6" w:rsidP="00644F57">
            <w:pPr>
              <w:tabs>
                <w:tab w:val="left" w:pos="984"/>
              </w:tabs>
              <w:rPr>
                <w:rFonts w:ascii="Lato" w:hAnsi="Lato" w:cs="Arial"/>
                <w:b/>
                <w:sz w:val="20"/>
              </w:rPr>
            </w:pPr>
            <w:r w:rsidRPr="00CD08BB">
              <w:rPr>
                <w:rFonts w:ascii="Lato" w:hAnsi="Lato" w:cs="Arial"/>
                <w:b/>
                <w:sz w:val="20"/>
              </w:rPr>
              <w:t>Date:</w:t>
            </w:r>
          </w:p>
        </w:tc>
      </w:tr>
      <w:tr w:rsidR="005F1FE6" w:rsidRPr="00CD08BB" w14:paraId="7868450C" w14:textId="77777777" w:rsidTr="00CD08BB">
        <w:trPr>
          <w:trHeight w:val="425"/>
        </w:trPr>
        <w:tc>
          <w:tcPr>
            <w:tcW w:w="7204" w:type="dxa"/>
          </w:tcPr>
          <w:p w14:paraId="17BB5F50" w14:textId="77777777" w:rsidR="005F1FE6" w:rsidRPr="00CD08BB" w:rsidRDefault="005F1FE6" w:rsidP="00644F57">
            <w:pPr>
              <w:tabs>
                <w:tab w:val="left" w:pos="1134"/>
              </w:tabs>
              <w:rPr>
                <w:rFonts w:ascii="Lato" w:hAnsi="Lato" w:cs="Arial"/>
                <w:b/>
                <w:sz w:val="20"/>
              </w:rPr>
            </w:pPr>
            <w:r w:rsidRPr="00CD08BB">
              <w:rPr>
                <w:rFonts w:ascii="Lato" w:hAnsi="Lato" w:cs="Arial"/>
                <w:b/>
                <w:sz w:val="20"/>
              </w:rPr>
              <w:t>Updated By:</w:t>
            </w:r>
          </w:p>
        </w:tc>
        <w:tc>
          <w:tcPr>
            <w:tcW w:w="2294" w:type="dxa"/>
            <w:tcBorders>
              <w:bottom w:val="single" w:sz="4" w:space="0" w:color="auto"/>
            </w:tcBorders>
          </w:tcPr>
          <w:p w14:paraId="0A444719" w14:textId="77777777" w:rsidR="005F1FE6" w:rsidRPr="00CD08BB" w:rsidRDefault="005F1FE6" w:rsidP="00644F57">
            <w:pPr>
              <w:tabs>
                <w:tab w:val="left" w:pos="984"/>
              </w:tabs>
              <w:rPr>
                <w:rFonts w:ascii="Lato" w:hAnsi="Lato" w:cs="Arial"/>
                <w:b/>
                <w:sz w:val="20"/>
              </w:rPr>
            </w:pPr>
            <w:r w:rsidRPr="00CD08BB">
              <w:rPr>
                <w:rFonts w:ascii="Lato" w:hAnsi="Lato" w:cs="Arial"/>
                <w:b/>
                <w:sz w:val="20"/>
              </w:rPr>
              <w:t>Date:</w:t>
            </w:r>
          </w:p>
        </w:tc>
      </w:tr>
      <w:tr w:rsidR="005F1FE6" w:rsidRPr="00CD08BB" w14:paraId="5B003B69" w14:textId="77777777" w:rsidTr="00CD08BB">
        <w:trPr>
          <w:trHeight w:val="425"/>
        </w:trPr>
        <w:tc>
          <w:tcPr>
            <w:tcW w:w="7204" w:type="dxa"/>
            <w:tcBorders>
              <w:bottom w:val="single" w:sz="4" w:space="0" w:color="auto"/>
            </w:tcBorders>
          </w:tcPr>
          <w:p w14:paraId="532DDBB0" w14:textId="77777777" w:rsidR="005F1FE6" w:rsidRPr="00CD08BB" w:rsidRDefault="005F1FE6" w:rsidP="00644F57">
            <w:pPr>
              <w:tabs>
                <w:tab w:val="left" w:pos="1134"/>
              </w:tabs>
              <w:rPr>
                <w:rFonts w:ascii="Lato" w:hAnsi="Lato" w:cs="Arial"/>
                <w:b/>
                <w:sz w:val="20"/>
              </w:rPr>
            </w:pPr>
            <w:r w:rsidRPr="00CD08BB">
              <w:rPr>
                <w:rFonts w:ascii="Lato" w:hAnsi="Lato" w:cs="Arial"/>
                <w:b/>
                <w:sz w:val="20"/>
              </w:rPr>
              <w:t>Evaluated:</w:t>
            </w:r>
          </w:p>
        </w:tc>
        <w:tc>
          <w:tcPr>
            <w:tcW w:w="2294" w:type="dxa"/>
            <w:tcBorders>
              <w:bottom w:val="single" w:sz="4" w:space="0" w:color="auto"/>
            </w:tcBorders>
          </w:tcPr>
          <w:p w14:paraId="2151D25F" w14:textId="77777777" w:rsidR="005F1FE6" w:rsidRPr="00CD08BB" w:rsidRDefault="005F1FE6" w:rsidP="00644F57">
            <w:pPr>
              <w:tabs>
                <w:tab w:val="left" w:pos="984"/>
              </w:tabs>
              <w:rPr>
                <w:rFonts w:ascii="Lato" w:hAnsi="Lato" w:cs="Arial"/>
                <w:b/>
                <w:sz w:val="20"/>
              </w:rPr>
            </w:pPr>
            <w:r w:rsidRPr="00CD08BB">
              <w:rPr>
                <w:rFonts w:ascii="Lato" w:hAnsi="Lato" w:cs="Arial"/>
                <w:b/>
                <w:sz w:val="20"/>
              </w:rPr>
              <w:t>Date:</w:t>
            </w:r>
          </w:p>
        </w:tc>
      </w:tr>
    </w:tbl>
    <w:p w14:paraId="32F40E20" w14:textId="77777777" w:rsidR="00F9086D" w:rsidRPr="00CD08BB" w:rsidRDefault="00F9086D" w:rsidP="00644F57">
      <w:pPr>
        <w:rPr>
          <w:rFonts w:ascii="Lato" w:hAnsi="Lato" w:cs="Arial"/>
          <w:sz w:val="20"/>
        </w:rPr>
      </w:pPr>
    </w:p>
    <w:p w14:paraId="1F7F643E" w14:textId="77777777" w:rsidR="00AD71A5" w:rsidRPr="00CD08BB" w:rsidRDefault="00AD71A5" w:rsidP="00644F57">
      <w:pPr>
        <w:pStyle w:val="ListParagraph"/>
        <w:tabs>
          <w:tab w:val="left" w:pos="2977"/>
        </w:tabs>
        <w:snapToGrid w:val="0"/>
        <w:ind w:left="0"/>
        <w:rPr>
          <w:rFonts w:ascii="Lato" w:hAnsi="Lato" w:cs="Calibri"/>
          <w:bCs/>
          <w:color w:val="000000"/>
          <w:sz w:val="20"/>
        </w:rPr>
      </w:pPr>
    </w:p>
    <w:p w14:paraId="61CFA641" w14:textId="77777777" w:rsidR="005B54D0" w:rsidRPr="00CD08BB" w:rsidRDefault="005B54D0" w:rsidP="00644F57">
      <w:pPr>
        <w:pStyle w:val="BodyText2"/>
        <w:rPr>
          <w:rFonts w:ascii="Lato" w:hAnsi="Lato" w:cs="Arial"/>
          <w:sz w:val="20"/>
        </w:rPr>
      </w:pPr>
    </w:p>
    <w:sectPr w:rsidR="005B54D0" w:rsidRPr="00CD08BB">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2EDC1" w14:textId="77777777" w:rsidR="00726ED1" w:rsidRDefault="00726ED1">
      <w:r>
        <w:separator/>
      </w:r>
    </w:p>
  </w:endnote>
  <w:endnote w:type="continuationSeparator" w:id="0">
    <w:p w14:paraId="3A77F279" w14:textId="77777777" w:rsidR="00726ED1" w:rsidRDefault="0072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Lato">
    <w:panose1 w:val="020F0502020204030203"/>
    <w:charset w:val="00"/>
    <w:family w:val="swiss"/>
    <w:pitch w:val="variable"/>
    <w:sig w:usb0="A00000AF" w:usb1="50006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B5AE6" w14:textId="77777777" w:rsidR="00726ED1" w:rsidRDefault="00726ED1">
      <w:r>
        <w:separator/>
      </w:r>
    </w:p>
  </w:footnote>
  <w:footnote w:type="continuationSeparator" w:id="0">
    <w:p w14:paraId="13D5B85F" w14:textId="77777777" w:rsidR="00726ED1" w:rsidRDefault="0072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24AFA" w14:textId="50E223B6" w:rsidR="00702348" w:rsidRPr="00350744" w:rsidRDefault="0024120A" w:rsidP="00F55B51">
    <w:pPr>
      <w:pStyle w:val="Header"/>
      <w:ind w:left="-142"/>
      <w:jc w:val="center"/>
      <w:rPr>
        <w:rFonts w:ascii="Arial" w:hAnsi="Arial" w:cs="Arial"/>
        <w:b/>
        <w:smallCaps/>
        <w:sz w:val="20"/>
      </w:rPr>
    </w:pPr>
    <w:r>
      <w:rPr>
        <w:rFonts w:ascii="Arial" w:hAnsi="Arial" w:cs="Arial"/>
        <w:b/>
        <w:smallCaps/>
        <w:noProof/>
        <w:sz w:val="20"/>
        <w:lang w:val="en-US"/>
      </w:rPr>
      <w:drawing>
        <wp:anchor distT="0" distB="0" distL="114300" distR="114300" simplePos="0" relativeHeight="251657728" behindDoc="0" locked="0" layoutInCell="1" allowOverlap="1" wp14:anchorId="574B1568" wp14:editId="6C8BF926">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350744">
      <w:rPr>
        <w:rFonts w:ascii="Arial" w:hAnsi="Arial" w:cs="Arial"/>
        <w:b/>
        <w:smallCaps/>
        <w:sz w:val="20"/>
      </w:rPr>
      <w:t xml:space="preserve">SAVE THE CHILDREN </w:t>
    </w:r>
  </w:p>
  <w:p w14:paraId="7A93058D" w14:textId="77777777" w:rsidR="001B2A90" w:rsidRPr="00350744" w:rsidRDefault="00F5619F" w:rsidP="00F55B51">
    <w:pPr>
      <w:pStyle w:val="Header"/>
      <w:ind w:left="-142"/>
      <w:jc w:val="center"/>
      <w:rPr>
        <w:rFonts w:ascii="Arial" w:hAnsi="Arial" w:cs="Arial"/>
        <w:b/>
        <w:smallCaps/>
        <w:sz w:val="20"/>
      </w:rPr>
    </w:pPr>
    <w:r w:rsidRPr="00350744">
      <w:rPr>
        <w:rFonts w:ascii="Arial" w:hAnsi="Arial" w:cs="Arial"/>
        <w:b/>
        <w:smallCaps/>
        <w:sz w:val="20"/>
      </w:rPr>
      <w:t xml:space="preserve">INTERNATIONAL </w:t>
    </w:r>
    <w:r w:rsidR="00702348" w:rsidRPr="00350744">
      <w:rPr>
        <w:rFonts w:ascii="Arial" w:hAnsi="Arial" w:cs="Arial"/>
        <w:b/>
        <w:smallCaps/>
        <w:sz w:val="20"/>
      </w:rPr>
      <w:t>PROGRAMS</w:t>
    </w:r>
  </w:p>
  <w:p w14:paraId="7548DCEB" w14:textId="30FAFB7F" w:rsidR="001B2A90" w:rsidRPr="00770638" w:rsidRDefault="00350744" w:rsidP="00F55B51">
    <w:pPr>
      <w:pStyle w:val="Header"/>
      <w:ind w:left="-142"/>
      <w:jc w:val="center"/>
      <w:rPr>
        <w:rFonts w:ascii="Arial" w:hAnsi="Arial" w:cs="Arial"/>
        <w:b/>
        <w:smallCaps/>
        <w:sz w:val="28"/>
        <w:szCs w:val="28"/>
      </w:rPr>
    </w:pPr>
    <w:r w:rsidRPr="00350744">
      <w:rPr>
        <w:rFonts w:ascii="Arial" w:hAnsi="Arial" w:cs="Arial"/>
        <w:b/>
        <w:smallCaps/>
        <w:sz w:val="20"/>
      </w:rPr>
      <w:t xml:space="preserve">                    </w:t>
    </w:r>
    <w:r>
      <w:rPr>
        <w:rFonts w:ascii="Arial" w:hAnsi="Arial" w:cs="Arial"/>
        <w:b/>
        <w:smallCaps/>
        <w:sz w:val="20"/>
      </w:rPr>
      <w:t xml:space="preserve">       </w:t>
    </w:r>
    <w:r w:rsidR="00037E9C">
      <w:rPr>
        <w:rFonts w:ascii="Arial" w:hAnsi="Arial" w:cs="Arial"/>
        <w:b/>
        <w:smallCaps/>
        <w:sz w:val="20"/>
      </w:rPr>
      <w:t xml:space="preserve">     </w:t>
    </w:r>
    <w:r w:rsidR="00FD13A3">
      <w:rPr>
        <w:rFonts w:ascii="Arial" w:hAnsi="Arial" w:cs="Arial"/>
        <w:b/>
        <w:smallCaps/>
        <w:sz w:val="20"/>
      </w:rPr>
      <w:t>ROLE PROFILE</w:t>
    </w:r>
    <w:r w:rsidR="001B2A90"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3" w15:restartNumberingAfterBreak="0">
    <w:nsid w:val="062C049B"/>
    <w:multiLevelType w:val="hybridMultilevel"/>
    <w:tmpl w:val="A33CD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39FB"/>
    <w:multiLevelType w:val="multilevel"/>
    <w:tmpl w:val="3DA6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A37B8"/>
    <w:multiLevelType w:val="multilevel"/>
    <w:tmpl w:val="98F0B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37992"/>
    <w:multiLevelType w:val="hybridMultilevel"/>
    <w:tmpl w:val="2B6AEF72"/>
    <w:lvl w:ilvl="0" w:tplc="9FA87DE8">
      <w:start w:val="1"/>
      <w:numFmt w:val="decimal"/>
      <w:pStyle w:val="Requirements"/>
      <w:lvlText w:val="%1."/>
      <w:lvlJc w:val="left"/>
      <w:pPr>
        <w:tabs>
          <w:tab w:val="num" w:pos="450"/>
        </w:tabs>
        <w:ind w:left="450" w:hanging="360"/>
      </w:pPr>
      <w:rPr>
        <w:rFonts w:ascii="Calibri" w:hAnsi="Calibri" w:cs="Calibri" w:hint="default"/>
      </w:rPr>
    </w:lvl>
    <w:lvl w:ilvl="1" w:tplc="0409000F">
      <w:start w:val="1"/>
      <w:numFmt w:val="decimal"/>
      <w:lvlText w:val="%2."/>
      <w:lvlJc w:val="left"/>
      <w:pPr>
        <w:tabs>
          <w:tab w:val="num" w:pos="741"/>
        </w:tabs>
        <w:ind w:left="741" w:hanging="360"/>
      </w:pPr>
      <w:rPr>
        <w:rFonts w:cs="Times New Roman"/>
      </w:rPr>
    </w:lvl>
    <w:lvl w:ilvl="2" w:tplc="0409001B" w:tentative="1">
      <w:start w:val="1"/>
      <w:numFmt w:val="lowerRoman"/>
      <w:lvlText w:val="%3."/>
      <w:lvlJc w:val="right"/>
      <w:pPr>
        <w:tabs>
          <w:tab w:val="num" w:pos="2181"/>
        </w:tabs>
        <w:ind w:left="2181" w:hanging="180"/>
      </w:pPr>
      <w:rPr>
        <w:rFonts w:cs="Times New Roman"/>
      </w:rPr>
    </w:lvl>
    <w:lvl w:ilvl="3" w:tplc="0409000F" w:tentative="1">
      <w:start w:val="1"/>
      <w:numFmt w:val="decimal"/>
      <w:lvlText w:val="%4."/>
      <w:lvlJc w:val="left"/>
      <w:pPr>
        <w:tabs>
          <w:tab w:val="num" w:pos="2901"/>
        </w:tabs>
        <w:ind w:left="2901" w:hanging="360"/>
      </w:pPr>
      <w:rPr>
        <w:rFonts w:cs="Times New Roman"/>
      </w:rPr>
    </w:lvl>
    <w:lvl w:ilvl="4" w:tplc="04090019" w:tentative="1">
      <w:start w:val="1"/>
      <w:numFmt w:val="lowerLetter"/>
      <w:lvlText w:val="%5."/>
      <w:lvlJc w:val="left"/>
      <w:pPr>
        <w:tabs>
          <w:tab w:val="num" w:pos="3621"/>
        </w:tabs>
        <w:ind w:left="3621" w:hanging="360"/>
      </w:pPr>
      <w:rPr>
        <w:rFonts w:cs="Times New Roman"/>
      </w:rPr>
    </w:lvl>
    <w:lvl w:ilvl="5" w:tplc="0409001B" w:tentative="1">
      <w:start w:val="1"/>
      <w:numFmt w:val="lowerRoman"/>
      <w:lvlText w:val="%6."/>
      <w:lvlJc w:val="right"/>
      <w:pPr>
        <w:tabs>
          <w:tab w:val="num" w:pos="4341"/>
        </w:tabs>
        <w:ind w:left="4341" w:hanging="180"/>
      </w:pPr>
      <w:rPr>
        <w:rFonts w:cs="Times New Roman"/>
      </w:rPr>
    </w:lvl>
    <w:lvl w:ilvl="6" w:tplc="0409000F" w:tentative="1">
      <w:start w:val="1"/>
      <w:numFmt w:val="decimal"/>
      <w:lvlText w:val="%7."/>
      <w:lvlJc w:val="left"/>
      <w:pPr>
        <w:tabs>
          <w:tab w:val="num" w:pos="5061"/>
        </w:tabs>
        <w:ind w:left="5061" w:hanging="360"/>
      </w:pPr>
      <w:rPr>
        <w:rFonts w:cs="Times New Roman"/>
      </w:rPr>
    </w:lvl>
    <w:lvl w:ilvl="7" w:tplc="04090019" w:tentative="1">
      <w:start w:val="1"/>
      <w:numFmt w:val="lowerLetter"/>
      <w:lvlText w:val="%8."/>
      <w:lvlJc w:val="left"/>
      <w:pPr>
        <w:tabs>
          <w:tab w:val="num" w:pos="5781"/>
        </w:tabs>
        <w:ind w:left="5781" w:hanging="360"/>
      </w:pPr>
      <w:rPr>
        <w:rFonts w:cs="Times New Roman"/>
      </w:rPr>
    </w:lvl>
    <w:lvl w:ilvl="8" w:tplc="0409001B" w:tentative="1">
      <w:start w:val="1"/>
      <w:numFmt w:val="lowerRoman"/>
      <w:lvlText w:val="%9."/>
      <w:lvlJc w:val="right"/>
      <w:pPr>
        <w:tabs>
          <w:tab w:val="num" w:pos="6501"/>
        </w:tabs>
        <w:ind w:left="6501" w:hanging="180"/>
      </w:pPr>
      <w:rPr>
        <w:rFonts w:cs="Times New Roman"/>
      </w:rPr>
    </w:lvl>
  </w:abstractNum>
  <w:abstractNum w:abstractNumId="7" w15:restartNumberingAfterBreak="0">
    <w:nsid w:val="16514C13"/>
    <w:multiLevelType w:val="hybridMultilevel"/>
    <w:tmpl w:val="9F7C043C"/>
    <w:lvl w:ilvl="0" w:tplc="26AC0D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B56475"/>
    <w:multiLevelType w:val="multilevel"/>
    <w:tmpl w:val="2C8A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35E58"/>
    <w:multiLevelType w:val="multilevel"/>
    <w:tmpl w:val="56403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1" w15:restartNumberingAfterBreak="0">
    <w:nsid w:val="22B6667D"/>
    <w:multiLevelType w:val="hybridMultilevel"/>
    <w:tmpl w:val="4D7AA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6448E"/>
    <w:multiLevelType w:val="multilevel"/>
    <w:tmpl w:val="996EB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785CAB"/>
    <w:multiLevelType w:val="multilevel"/>
    <w:tmpl w:val="BDB0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77D3E"/>
    <w:multiLevelType w:val="multilevel"/>
    <w:tmpl w:val="2EE45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1C7511"/>
    <w:multiLevelType w:val="multilevel"/>
    <w:tmpl w:val="AF48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5E15E8"/>
    <w:multiLevelType w:val="hybridMultilevel"/>
    <w:tmpl w:val="494C6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321FD7"/>
    <w:multiLevelType w:val="multilevel"/>
    <w:tmpl w:val="4FA60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A84BEB"/>
    <w:multiLevelType w:val="multilevel"/>
    <w:tmpl w:val="6194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D362EC"/>
    <w:multiLevelType w:val="multilevel"/>
    <w:tmpl w:val="743A7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A577CD"/>
    <w:multiLevelType w:val="hybridMultilevel"/>
    <w:tmpl w:val="8E3C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750F15"/>
    <w:multiLevelType w:val="hybridMultilevel"/>
    <w:tmpl w:val="9F725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492413">
    <w:abstractNumId w:val="18"/>
  </w:num>
  <w:num w:numId="2" w16cid:durableId="395669606">
    <w:abstractNumId w:val="10"/>
  </w:num>
  <w:num w:numId="3" w16cid:durableId="1766076424">
    <w:abstractNumId w:val="17"/>
  </w:num>
  <w:num w:numId="4" w16cid:durableId="837623967">
    <w:abstractNumId w:val="0"/>
  </w:num>
  <w:num w:numId="5" w16cid:durableId="2038964521">
    <w:abstractNumId w:val="13"/>
  </w:num>
  <w:num w:numId="6" w16cid:durableId="1269047629">
    <w:abstractNumId w:val="8"/>
  </w:num>
  <w:num w:numId="7" w16cid:durableId="1113746825">
    <w:abstractNumId w:val="20"/>
  </w:num>
  <w:num w:numId="8" w16cid:durableId="1729648952">
    <w:abstractNumId w:val="4"/>
  </w:num>
  <w:num w:numId="9" w16cid:durableId="334960246">
    <w:abstractNumId w:val="15"/>
  </w:num>
  <w:num w:numId="10" w16cid:durableId="1457260603">
    <w:abstractNumId w:val="16"/>
  </w:num>
  <w:num w:numId="11" w16cid:durableId="1779981510">
    <w:abstractNumId w:val="7"/>
  </w:num>
  <w:num w:numId="12" w16cid:durableId="135924459">
    <w:abstractNumId w:val="6"/>
  </w:num>
  <w:num w:numId="13" w16cid:durableId="1000549293">
    <w:abstractNumId w:val="14"/>
  </w:num>
  <w:num w:numId="14" w16cid:durableId="1784959330">
    <w:abstractNumId w:val="23"/>
  </w:num>
  <w:num w:numId="15" w16cid:durableId="1885555332">
    <w:abstractNumId w:val="22"/>
  </w:num>
  <w:num w:numId="16" w16cid:durableId="372461213">
    <w:abstractNumId w:val="11"/>
  </w:num>
  <w:num w:numId="17" w16cid:durableId="1418818727">
    <w:abstractNumId w:val="3"/>
  </w:num>
  <w:num w:numId="18" w16cid:durableId="1082414513">
    <w:abstractNumId w:val="21"/>
  </w:num>
  <w:num w:numId="19" w16cid:durableId="135609485">
    <w:abstractNumId w:val="12"/>
  </w:num>
  <w:num w:numId="20" w16cid:durableId="1844931963">
    <w:abstractNumId w:val="9"/>
  </w:num>
  <w:num w:numId="21" w16cid:durableId="64768895">
    <w:abstractNumId w:val="19"/>
  </w:num>
  <w:num w:numId="22" w16cid:durableId="710232585">
    <w:abstractNumId w:val="5"/>
  </w:num>
  <w:num w:numId="23" w16cid:durableId="50882973">
    <w:abstractNumId w:val="13"/>
  </w:num>
  <w:num w:numId="24" w16cid:durableId="1707868963">
    <w:abstractNumId w:val="8"/>
  </w:num>
  <w:num w:numId="25" w16cid:durableId="774134042">
    <w:abstractNumId w:val="20"/>
  </w:num>
  <w:num w:numId="26" w16cid:durableId="145973872">
    <w:abstractNumId w:val="4"/>
  </w:num>
  <w:num w:numId="27" w16cid:durableId="1071468416">
    <w:abstractNumId w:val="16"/>
  </w:num>
  <w:num w:numId="28" w16cid:durableId="84590119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1A83"/>
    <w:rsid w:val="00004204"/>
    <w:rsid w:val="00004A2C"/>
    <w:rsid w:val="00005B6C"/>
    <w:rsid w:val="00007D0B"/>
    <w:rsid w:val="00010DB1"/>
    <w:rsid w:val="00010FAC"/>
    <w:rsid w:val="00014716"/>
    <w:rsid w:val="000148BB"/>
    <w:rsid w:val="00014A12"/>
    <w:rsid w:val="00025FA9"/>
    <w:rsid w:val="00037E9C"/>
    <w:rsid w:val="000439E4"/>
    <w:rsid w:val="0005186E"/>
    <w:rsid w:val="00053791"/>
    <w:rsid w:val="00054EFD"/>
    <w:rsid w:val="000559FA"/>
    <w:rsid w:val="00066753"/>
    <w:rsid w:val="000758F2"/>
    <w:rsid w:val="0007730F"/>
    <w:rsid w:val="00080232"/>
    <w:rsid w:val="000835B2"/>
    <w:rsid w:val="000847CD"/>
    <w:rsid w:val="000857FD"/>
    <w:rsid w:val="0009151D"/>
    <w:rsid w:val="00091A58"/>
    <w:rsid w:val="00092DD0"/>
    <w:rsid w:val="000A0163"/>
    <w:rsid w:val="000A311E"/>
    <w:rsid w:val="000A4F4D"/>
    <w:rsid w:val="000B0538"/>
    <w:rsid w:val="000B115F"/>
    <w:rsid w:val="000B2430"/>
    <w:rsid w:val="000C00A8"/>
    <w:rsid w:val="000C44D0"/>
    <w:rsid w:val="000C6C55"/>
    <w:rsid w:val="000D1E34"/>
    <w:rsid w:val="000E09C6"/>
    <w:rsid w:val="000E7936"/>
    <w:rsid w:val="000F1A10"/>
    <w:rsid w:val="000F76E7"/>
    <w:rsid w:val="00100EC9"/>
    <w:rsid w:val="00101978"/>
    <w:rsid w:val="00102B58"/>
    <w:rsid w:val="00105CF0"/>
    <w:rsid w:val="00115C6E"/>
    <w:rsid w:val="00116A14"/>
    <w:rsid w:val="001276B2"/>
    <w:rsid w:val="00141D10"/>
    <w:rsid w:val="0015099B"/>
    <w:rsid w:val="00153C0A"/>
    <w:rsid w:val="0015532E"/>
    <w:rsid w:val="00156775"/>
    <w:rsid w:val="00163878"/>
    <w:rsid w:val="001670FA"/>
    <w:rsid w:val="00171437"/>
    <w:rsid w:val="00171FDE"/>
    <w:rsid w:val="00174203"/>
    <w:rsid w:val="0017703C"/>
    <w:rsid w:val="0017713C"/>
    <w:rsid w:val="0017754D"/>
    <w:rsid w:val="00183B33"/>
    <w:rsid w:val="001857F5"/>
    <w:rsid w:val="00185F84"/>
    <w:rsid w:val="00192CCA"/>
    <w:rsid w:val="00197A5F"/>
    <w:rsid w:val="001A299D"/>
    <w:rsid w:val="001A390C"/>
    <w:rsid w:val="001A54C5"/>
    <w:rsid w:val="001B2A90"/>
    <w:rsid w:val="001B351A"/>
    <w:rsid w:val="001B461D"/>
    <w:rsid w:val="001C2AF5"/>
    <w:rsid w:val="001D1F88"/>
    <w:rsid w:val="001D350E"/>
    <w:rsid w:val="001E3518"/>
    <w:rsid w:val="001E647B"/>
    <w:rsid w:val="001E7ECE"/>
    <w:rsid w:val="001F5752"/>
    <w:rsid w:val="001F7A83"/>
    <w:rsid w:val="0020038C"/>
    <w:rsid w:val="00202EAE"/>
    <w:rsid w:val="002065ED"/>
    <w:rsid w:val="00211640"/>
    <w:rsid w:val="00223D93"/>
    <w:rsid w:val="00225770"/>
    <w:rsid w:val="0024120A"/>
    <w:rsid w:val="002415CB"/>
    <w:rsid w:val="002420C1"/>
    <w:rsid w:val="00246FE1"/>
    <w:rsid w:val="00251BDA"/>
    <w:rsid w:val="00251DB7"/>
    <w:rsid w:val="002529B4"/>
    <w:rsid w:val="00252F7B"/>
    <w:rsid w:val="00255049"/>
    <w:rsid w:val="0026490B"/>
    <w:rsid w:val="00267F7F"/>
    <w:rsid w:val="002858E0"/>
    <w:rsid w:val="002864FC"/>
    <w:rsid w:val="00287B36"/>
    <w:rsid w:val="00290500"/>
    <w:rsid w:val="002916E8"/>
    <w:rsid w:val="00297EEF"/>
    <w:rsid w:val="002B21C3"/>
    <w:rsid w:val="002B54DF"/>
    <w:rsid w:val="002D12E1"/>
    <w:rsid w:val="002D4A35"/>
    <w:rsid w:val="002D5A79"/>
    <w:rsid w:val="002E05C1"/>
    <w:rsid w:val="002E170D"/>
    <w:rsid w:val="002E34C0"/>
    <w:rsid w:val="002E6B74"/>
    <w:rsid w:val="002F22F3"/>
    <w:rsid w:val="002F33CC"/>
    <w:rsid w:val="002F56D8"/>
    <w:rsid w:val="002F7C5F"/>
    <w:rsid w:val="003101BA"/>
    <w:rsid w:val="00311865"/>
    <w:rsid w:val="0031243F"/>
    <w:rsid w:val="00313C87"/>
    <w:rsid w:val="00313CE0"/>
    <w:rsid w:val="00316B78"/>
    <w:rsid w:val="003240D4"/>
    <w:rsid w:val="00324580"/>
    <w:rsid w:val="00332FD4"/>
    <w:rsid w:val="00334E2A"/>
    <w:rsid w:val="00341E13"/>
    <w:rsid w:val="00343FED"/>
    <w:rsid w:val="00346C43"/>
    <w:rsid w:val="00350744"/>
    <w:rsid w:val="003522A3"/>
    <w:rsid w:val="003553DD"/>
    <w:rsid w:val="00366771"/>
    <w:rsid w:val="00367498"/>
    <w:rsid w:val="003715AC"/>
    <w:rsid w:val="00376082"/>
    <w:rsid w:val="00380155"/>
    <w:rsid w:val="00382DCB"/>
    <w:rsid w:val="00390331"/>
    <w:rsid w:val="00394CA6"/>
    <w:rsid w:val="003A6507"/>
    <w:rsid w:val="003B081D"/>
    <w:rsid w:val="003B2EB5"/>
    <w:rsid w:val="003C0A7E"/>
    <w:rsid w:val="003C2026"/>
    <w:rsid w:val="003C2510"/>
    <w:rsid w:val="003C4822"/>
    <w:rsid w:val="003C7214"/>
    <w:rsid w:val="003D3321"/>
    <w:rsid w:val="003D3D5D"/>
    <w:rsid w:val="003E0954"/>
    <w:rsid w:val="003E0E96"/>
    <w:rsid w:val="003E31BC"/>
    <w:rsid w:val="003E3917"/>
    <w:rsid w:val="003E3E96"/>
    <w:rsid w:val="003E44D6"/>
    <w:rsid w:val="003F7842"/>
    <w:rsid w:val="00402019"/>
    <w:rsid w:val="004052AE"/>
    <w:rsid w:val="00407466"/>
    <w:rsid w:val="00416FB8"/>
    <w:rsid w:val="0042021B"/>
    <w:rsid w:val="00430B89"/>
    <w:rsid w:val="00434773"/>
    <w:rsid w:val="00434791"/>
    <w:rsid w:val="00434D92"/>
    <w:rsid w:val="0043744E"/>
    <w:rsid w:val="00443236"/>
    <w:rsid w:val="00456024"/>
    <w:rsid w:val="00456882"/>
    <w:rsid w:val="00457479"/>
    <w:rsid w:val="00466E47"/>
    <w:rsid w:val="00473A14"/>
    <w:rsid w:val="004757CF"/>
    <w:rsid w:val="00476837"/>
    <w:rsid w:val="00480895"/>
    <w:rsid w:val="00482382"/>
    <w:rsid w:val="00483CC9"/>
    <w:rsid w:val="004852D8"/>
    <w:rsid w:val="0048797A"/>
    <w:rsid w:val="00490121"/>
    <w:rsid w:val="00493703"/>
    <w:rsid w:val="004967DC"/>
    <w:rsid w:val="004A49FC"/>
    <w:rsid w:val="004B0385"/>
    <w:rsid w:val="004B2994"/>
    <w:rsid w:val="004B2A93"/>
    <w:rsid w:val="004C207C"/>
    <w:rsid w:val="004C2411"/>
    <w:rsid w:val="004C2EF7"/>
    <w:rsid w:val="004C3FFF"/>
    <w:rsid w:val="004C44EA"/>
    <w:rsid w:val="004C536F"/>
    <w:rsid w:val="004C5436"/>
    <w:rsid w:val="004D40A9"/>
    <w:rsid w:val="004E2B71"/>
    <w:rsid w:val="004E2F4C"/>
    <w:rsid w:val="004E4954"/>
    <w:rsid w:val="004E5B6D"/>
    <w:rsid w:val="005016D2"/>
    <w:rsid w:val="005021AE"/>
    <w:rsid w:val="00502CDE"/>
    <w:rsid w:val="00514D77"/>
    <w:rsid w:val="00516CBD"/>
    <w:rsid w:val="00517306"/>
    <w:rsid w:val="00520EAC"/>
    <w:rsid w:val="005230D8"/>
    <w:rsid w:val="00523F31"/>
    <w:rsid w:val="00527394"/>
    <w:rsid w:val="00530834"/>
    <w:rsid w:val="005334AC"/>
    <w:rsid w:val="005350A9"/>
    <w:rsid w:val="005358D9"/>
    <w:rsid w:val="00540D5F"/>
    <w:rsid w:val="005419C9"/>
    <w:rsid w:val="00543210"/>
    <w:rsid w:val="00543A17"/>
    <w:rsid w:val="00543C95"/>
    <w:rsid w:val="005479E3"/>
    <w:rsid w:val="00553DE4"/>
    <w:rsid w:val="005545B5"/>
    <w:rsid w:val="00556B70"/>
    <w:rsid w:val="0055745D"/>
    <w:rsid w:val="00557603"/>
    <w:rsid w:val="00557EAF"/>
    <w:rsid w:val="005602C8"/>
    <w:rsid w:val="00572569"/>
    <w:rsid w:val="00572828"/>
    <w:rsid w:val="005767ED"/>
    <w:rsid w:val="00576A1A"/>
    <w:rsid w:val="00576EE1"/>
    <w:rsid w:val="00586599"/>
    <w:rsid w:val="00587129"/>
    <w:rsid w:val="005A1768"/>
    <w:rsid w:val="005A3040"/>
    <w:rsid w:val="005A472C"/>
    <w:rsid w:val="005B54D0"/>
    <w:rsid w:val="005C5EA1"/>
    <w:rsid w:val="005D08E0"/>
    <w:rsid w:val="005D0B63"/>
    <w:rsid w:val="005D2CC4"/>
    <w:rsid w:val="005D424C"/>
    <w:rsid w:val="005E1F7C"/>
    <w:rsid w:val="005F0C0C"/>
    <w:rsid w:val="005F161F"/>
    <w:rsid w:val="005F1FE6"/>
    <w:rsid w:val="005F4027"/>
    <w:rsid w:val="005F410A"/>
    <w:rsid w:val="00601328"/>
    <w:rsid w:val="00601D69"/>
    <w:rsid w:val="006033C9"/>
    <w:rsid w:val="0060340D"/>
    <w:rsid w:val="00613F6F"/>
    <w:rsid w:val="006141B0"/>
    <w:rsid w:val="00616C04"/>
    <w:rsid w:val="006171BF"/>
    <w:rsid w:val="006224AD"/>
    <w:rsid w:val="00624CD4"/>
    <w:rsid w:val="006302F2"/>
    <w:rsid w:val="00630712"/>
    <w:rsid w:val="0063190F"/>
    <w:rsid w:val="006370D0"/>
    <w:rsid w:val="006372B9"/>
    <w:rsid w:val="00640C69"/>
    <w:rsid w:val="00644F57"/>
    <w:rsid w:val="00647D3A"/>
    <w:rsid w:val="00652A42"/>
    <w:rsid w:val="00656A5C"/>
    <w:rsid w:val="00664FCD"/>
    <w:rsid w:val="0067204B"/>
    <w:rsid w:val="00675612"/>
    <w:rsid w:val="00681F6D"/>
    <w:rsid w:val="0069034A"/>
    <w:rsid w:val="006934BA"/>
    <w:rsid w:val="0069368C"/>
    <w:rsid w:val="00693B2C"/>
    <w:rsid w:val="006A391E"/>
    <w:rsid w:val="006B0509"/>
    <w:rsid w:val="006B29B5"/>
    <w:rsid w:val="006C5D3A"/>
    <w:rsid w:val="006D169A"/>
    <w:rsid w:val="006D3CEE"/>
    <w:rsid w:val="006D7BC5"/>
    <w:rsid w:val="006E152A"/>
    <w:rsid w:val="006E3886"/>
    <w:rsid w:val="006E5C02"/>
    <w:rsid w:val="006F46C2"/>
    <w:rsid w:val="006F53E1"/>
    <w:rsid w:val="00700D78"/>
    <w:rsid w:val="00702348"/>
    <w:rsid w:val="00705233"/>
    <w:rsid w:val="0071122A"/>
    <w:rsid w:val="00720591"/>
    <w:rsid w:val="0072125E"/>
    <w:rsid w:val="0072183D"/>
    <w:rsid w:val="00726ED1"/>
    <w:rsid w:val="007304B2"/>
    <w:rsid w:val="00735AA0"/>
    <w:rsid w:val="00743D76"/>
    <w:rsid w:val="00753299"/>
    <w:rsid w:val="007561D2"/>
    <w:rsid w:val="00756550"/>
    <w:rsid w:val="00757229"/>
    <w:rsid w:val="00762004"/>
    <w:rsid w:val="00767D7E"/>
    <w:rsid w:val="0077023B"/>
    <w:rsid w:val="00770638"/>
    <w:rsid w:val="00772D07"/>
    <w:rsid w:val="007770CA"/>
    <w:rsid w:val="0078198D"/>
    <w:rsid w:val="007830B1"/>
    <w:rsid w:val="007876B2"/>
    <w:rsid w:val="00790CB9"/>
    <w:rsid w:val="00791199"/>
    <w:rsid w:val="00795D42"/>
    <w:rsid w:val="007A1AA7"/>
    <w:rsid w:val="007B122D"/>
    <w:rsid w:val="007B47F6"/>
    <w:rsid w:val="007C41F9"/>
    <w:rsid w:val="007C587A"/>
    <w:rsid w:val="007D26DC"/>
    <w:rsid w:val="007D3755"/>
    <w:rsid w:val="007D3E02"/>
    <w:rsid w:val="007D4DAF"/>
    <w:rsid w:val="007E1D4F"/>
    <w:rsid w:val="007E2016"/>
    <w:rsid w:val="007E41CD"/>
    <w:rsid w:val="007E5C3C"/>
    <w:rsid w:val="007E6511"/>
    <w:rsid w:val="007F0E5A"/>
    <w:rsid w:val="007F13A8"/>
    <w:rsid w:val="007F3ECE"/>
    <w:rsid w:val="007F615E"/>
    <w:rsid w:val="007F729D"/>
    <w:rsid w:val="00801F65"/>
    <w:rsid w:val="00805BE2"/>
    <w:rsid w:val="00810B09"/>
    <w:rsid w:val="00812F75"/>
    <w:rsid w:val="0081499F"/>
    <w:rsid w:val="008178C0"/>
    <w:rsid w:val="00820583"/>
    <w:rsid w:val="008217C5"/>
    <w:rsid w:val="00822219"/>
    <w:rsid w:val="0082622A"/>
    <w:rsid w:val="008264D8"/>
    <w:rsid w:val="00826DEC"/>
    <w:rsid w:val="00830B0F"/>
    <w:rsid w:val="008318DB"/>
    <w:rsid w:val="0083402E"/>
    <w:rsid w:val="008416C1"/>
    <w:rsid w:val="0084356A"/>
    <w:rsid w:val="008449FF"/>
    <w:rsid w:val="00850C04"/>
    <w:rsid w:val="00850F90"/>
    <w:rsid w:val="00853351"/>
    <w:rsid w:val="00853763"/>
    <w:rsid w:val="008607B5"/>
    <w:rsid w:val="00871945"/>
    <w:rsid w:val="00873B8A"/>
    <w:rsid w:val="0088006A"/>
    <w:rsid w:val="00883E3B"/>
    <w:rsid w:val="008870FC"/>
    <w:rsid w:val="00894BD7"/>
    <w:rsid w:val="00896012"/>
    <w:rsid w:val="00897BB2"/>
    <w:rsid w:val="008A071A"/>
    <w:rsid w:val="008A490A"/>
    <w:rsid w:val="008A4936"/>
    <w:rsid w:val="008B6EEC"/>
    <w:rsid w:val="008C0290"/>
    <w:rsid w:val="008C0AC3"/>
    <w:rsid w:val="008C20FE"/>
    <w:rsid w:val="008C26EA"/>
    <w:rsid w:val="008C2FD5"/>
    <w:rsid w:val="008C4D91"/>
    <w:rsid w:val="008C5A62"/>
    <w:rsid w:val="008C7742"/>
    <w:rsid w:val="008D29FD"/>
    <w:rsid w:val="008D3551"/>
    <w:rsid w:val="008D6517"/>
    <w:rsid w:val="008E0204"/>
    <w:rsid w:val="008E0650"/>
    <w:rsid w:val="008F5642"/>
    <w:rsid w:val="00905159"/>
    <w:rsid w:val="0090541F"/>
    <w:rsid w:val="0090561D"/>
    <w:rsid w:val="009060B2"/>
    <w:rsid w:val="00911560"/>
    <w:rsid w:val="009155E9"/>
    <w:rsid w:val="00920755"/>
    <w:rsid w:val="00920C0C"/>
    <w:rsid w:val="00920E86"/>
    <w:rsid w:val="00920FDB"/>
    <w:rsid w:val="00921058"/>
    <w:rsid w:val="00923B2F"/>
    <w:rsid w:val="0092641C"/>
    <w:rsid w:val="009275F5"/>
    <w:rsid w:val="00927BE8"/>
    <w:rsid w:val="009356CE"/>
    <w:rsid w:val="00935F01"/>
    <w:rsid w:val="009376FF"/>
    <w:rsid w:val="0094305D"/>
    <w:rsid w:val="009547DB"/>
    <w:rsid w:val="00960403"/>
    <w:rsid w:val="00971F52"/>
    <w:rsid w:val="00973315"/>
    <w:rsid w:val="00980502"/>
    <w:rsid w:val="009836FD"/>
    <w:rsid w:val="0098416F"/>
    <w:rsid w:val="0098438F"/>
    <w:rsid w:val="00984B86"/>
    <w:rsid w:val="0099092F"/>
    <w:rsid w:val="009917AA"/>
    <w:rsid w:val="0099262F"/>
    <w:rsid w:val="00993B45"/>
    <w:rsid w:val="00995B50"/>
    <w:rsid w:val="009A0190"/>
    <w:rsid w:val="009A0D7F"/>
    <w:rsid w:val="009A0DDA"/>
    <w:rsid w:val="009A289F"/>
    <w:rsid w:val="009A4A8D"/>
    <w:rsid w:val="009B51FB"/>
    <w:rsid w:val="009C17CE"/>
    <w:rsid w:val="009C5473"/>
    <w:rsid w:val="009C5BEA"/>
    <w:rsid w:val="009C7FF6"/>
    <w:rsid w:val="009D1A8C"/>
    <w:rsid w:val="009D22D1"/>
    <w:rsid w:val="009D2BAF"/>
    <w:rsid w:val="009E222B"/>
    <w:rsid w:val="009E23EE"/>
    <w:rsid w:val="009E3F2E"/>
    <w:rsid w:val="009F117E"/>
    <w:rsid w:val="009F355D"/>
    <w:rsid w:val="009F41C7"/>
    <w:rsid w:val="009F7539"/>
    <w:rsid w:val="00A1123B"/>
    <w:rsid w:val="00A20F2C"/>
    <w:rsid w:val="00A21F6A"/>
    <w:rsid w:val="00A34F53"/>
    <w:rsid w:val="00A3754E"/>
    <w:rsid w:val="00A37F6C"/>
    <w:rsid w:val="00A4107C"/>
    <w:rsid w:val="00A449FC"/>
    <w:rsid w:val="00A45505"/>
    <w:rsid w:val="00A50785"/>
    <w:rsid w:val="00A56833"/>
    <w:rsid w:val="00A622ED"/>
    <w:rsid w:val="00A62480"/>
    <w:rsid w:val="00A62515"/>
    <w:rsid w:val="00A6746E"/>
    <w:rsid w:val="00A70E60"/>
    <w:rsid w:val="00A75786"/>
    <w:rsid w:val="00A84824"/>
    <w:rsid w:val="00A853C7"/>
    <w:rsid w:val="00A863C7"/>
    <w:rsid w:val="00A871EA"/>
    <w:rsid w:val="00A9158C"/>
    <w:rsid w:val="00A93DBA"/>
    <w:rsid w:val="00AA4E81"/>
    <w:rsid w:val="00AA77CC"/>
    <w:rsid w:val="00AB2B76"/>
    <w:rsid w:val="00AB2CE5"/>
    <w:rsid w:val="00AB3BC9"/>
    <w:rsid w:val="00AC1C23"/>
    <w:rsid w:val="00AC7F69"/>
    <w:rsid w:val="00AD01B0"/>
    <w:rsid w:val="00AD1E77"/>
    <w:rsid w:val="00AD3767"/>
    <w:rsid w:val="00AD38C8"/>
    <w:rsid w:val="00AD71A5"/>
    <w:rsid w:val="00AE3817"/>
    <w:rsid w:val="00AE3FD5"/>
    <w:rsid w:val="00AE4743"/>
    <w:rsid w:val="00AE6B6C"/>
    <w:rsid w:val="00AF0034"/>
    <w:rsid w:val="00AF36BC"/>
    <w:rsid w:val="00B04818"/>
    <w:rsid w:val="00B109CA"/>
    <w:rsid w:val="00B14F8E"/>
    <w:rsid w:val="00B173DF"/>
    <w:rsid w:val="00B21B76"/>
    <w:rsid w:val="00B22090"/>
    <w:rsid w:val="00B25A89"/>
    <w:rsid w:val="00B42883"/>
    <w:rsid w:val="00B44C3B"/>
    <w:rsid w:val="00B46B08"/>
    <w:rsid w:val="00B46F20"/>
    <w:rsid w:val="00B51307"/>
    <w:rsid w:val="00B527C6"/>
    <w:rsid w:val="00B5365E"/>
    <w:rsid w:val="00B57598"/>
    <w:rsid w:val="00B6113E"/>
    <w:rsid w:val="00B65412"/>
    <w:rsid w:val="00B709B0"/>
    <w:rsid w:val="00B7436A"/>
    <w:rsid w:val="00B802AA"/>
    <w:rsid w:val="00B830C1"/>
    <w:rsid w:val="00B83E89"/>
    <w:rsid w:val="00B84E72"/>
    <w:rsid w:val="00B85F11"/>
    <w:rsid w:val="00B868AE"/>
    <w:rsid w:val="00B9157F"/>
    <w:rsid w:val="00B91B18"/>
    <w:rsid w:val="00B92C3C"/>
    <w:rsid w:val="00B93F4D"/>
    <w:rsid w:val="00BA16C3"/>
    <w:rsid w:val="00BA2A12"/>
    <w:rsid w:val="00BA34FF"/>
    <w:rsid w:val="00BA5C4E"/>
    <w:rsid w:val="00BA6D76"/>
    <w:rsid w:val="00BB456C"/>
    <w:rsid w:val="00BB5EC6"/>
    <w:rsid w:val="00BC471B"/>
    <w:rsid w:val="00BD0C14"/>
    <w:rsid w:val="00BD1D3B"/>
    <w:rsid w:val="00BD6593"/>
    <w:rsid w:val="00BE2987"/>
    <w:rsid w:val="00BE556E"/>
    <w:rsid w:val="00BF031D"/>
    <w:rsid w:val="00BF14DE"/>
    <w:rsid w:val="00BF3135"/>
    <w:rsid w:val="00BF4794"/>
    <w:rsid w:val="00C03E16"/>
    <w:rsid w:val="00C05117"/>
    <w:rsid w:val="00C1089E"/>
    <w:rsid w:val="00C13528"/>
    <w:rsid w:val="00C13D1C"/>
    <w:rsid w:val="00C15D29"/>
    <w:rsid w:val="00C21A77"/>
    <w:rsid w:val="00C21E23"/>
    <w:rsid w:val="00C22C82"/>
    <w:rsid w:val="00C2637C"/>
    <w:rsid w:val="00C321D2"/>
    <w:rsid w:val="00C347A2"/>
    <w:rsid w:val="00C34EA2"/>
    <w:rsid w:val="00C36DAC"/>
    <w:rsid w:val="00C403F2"/>
    <w:rsid w:val="00C41271"/>
    <w:rsid w:val="00C42235"/>
    <w:rsid w:val="00C43842"/>
    <w:rsid w:val="00C43E51"/>
    <w:rsid w:val="00C45197"/>
    <w:rsid w:val="00C47756"/>
    <w:rsid w:val="00C61C6F"/>
    <w:rsid w:val="00C6257E"/>
    <w:rsid w:val="00C6293C"/>
    <w:rsid w:val="00C712EB"/>
    <w:rsid w:val="00C71B97"/>
    <w:rsid w:val="00C71F41"/>
    <w:rsid w:val="00C80503"/>
    <w:rsid w:val="00C82E63"/>
    <w:rsid w:val="00C85DC5"/>
    <w:rsid w:val="00C866CF"/>
    <w:rsid w:val="00C925CB"/>
    <w:rsid w:val="00C94E7E"/>
    <w:rsid w:val="00C95100"/>
    <w:rsid w:val="00C978E6"/>
    <w:rsid w:val="00CA0C52"/>
    <w:rsid w:val="00CA3D46"/>
    <w:rsid w:val="00CA4957"/>
    <w:rsid w:val="00CA5B19"/>
    <w:rsid w:val="00CB0EE9"/>
    <w:rsid w:val="00CB20F1"/>
    <w:rsid w:val="00CB5312"/>
    <w:rsid w:val="00CD08BB"/>
    <w:rsid w:val="00CD2BC0"/>
    <w:rsid w:val="00CD50F7"/>
    <w:rsid w:val="00CD6015"/>
    <w:rsid w:val="00CE0373"/>
    <w:rsid w:val="00CE502B"/>
    <w:rsid w:val="00CE6378"/>
    <w:rsid w:val="00D048D3"/>
    <w:rsid w:val="00D12EBA"/>
    <w:rsid w:val="00D15F8D"/>
    <w:rsid w:val="00D26C4F"/>
    <w:rsid w:val="00D304F6"/>
    <w:rsid w:val="00D329A6"/>
    <w:rsid w:val="00D33A59"/>
    <w:rsid w:val="00D36FDB"/>
    <w:rsid w:val="00D42548"/>
    <w:rsid w:val="00D43470"/>
    <w:rsid w:val="00D43760"/>
    <w:rsid w:val="00D4437B"/>
    <w:rsid w:val="00D45C39"/>
    <w:rsid w:val="00D46564"/>
    <w:rsid w:val="00D47AF3"/>
    <w:rsid w:val="00D47C40"/>
    <w:rsid w:val="00D5085F"/>
    <w:rsid w:val="00D520E4"/>
    <w:rsid w:val="00D55C82"/>
    <w:rsid w:val="00D56BC6"/>
    <w:rsid w:val="00D56C2A"/>
    <w:rsid w:val="00D6287C"/>
    <w:rsid w:val="00D64C59"/>
    <w:rsid w:val="00D65D94"/>
    <w:rsid w:val="00D7304C"/>
    <w:rsid w:val="00D80BD7"/>
    <w:rsid w:val="00D90160"/>
    <w:rsid w:val="00D90AF4"/>
    <w:rsid w:val="00DA125A"/>
    <w:rsid w:val="00DB280C"/>
    <w:rsid w:val="00DB49BD"/>
    <w:rsid w:val="00DC179C"/>
    <w:rsid w:val="00DC362E"/>
    <w:rsid w:val="00DD34E9"/>
    <w:rsid w:val="00DE5B2D"/>
    <w:rsid w:val="00DE6454"/>
    <w:rsid w:val="00DF1A23"/>
    <w:rsid w:val="00DF253F"/>
    <w:rsid w:val="00DF31B1"/>
    <w:rsid w:val="00DF7E18"/>
    <w:rsid w:val="00E03B54"/>
    <w:rsid w:val="00E10079"/>
    <w:rsid w:val="00E12A22"/>
    <w:rsid w:val="00E13A13"/>
    <w:rsid w:val="00E14DF1"/>
    <w:rsid w:val="00E16218"/>
    <w:rsid w:val="00E2250C"/>
    <w:rsid w:val="00E226FB"/>
    <w:rsid w:val="00E22751"/>
    <w:rsid w:val="00E262C6"/>
    <w:rsid w:val="00E347EB"/>
    <w:rsid w:val="00E35E3D"/>
    <w:rsid w:val="00E41FEC"/>
    <w:rsid w:val="00E51C72"/>
    <w:rsid w:val="00E5316E"/>
    <w:rsid w:val="00E53475"/>
    <w:rsid w:val="00E61D05"/>
    <w:rsid w:val="00E64397"/>
    <w:rsid w:val="00E65BB1"/>
    <w:rsid w:val="00E665F1"/>
    <w:rsid w:val="00E722A3"/>
    <w:rsid w:val="00E760A1"/>
    <w:rsid w:val="00E76BFC"/>
    <w:rsid w:val="00E77359"/>
    <w:rsid w:val="00E83956"/>
    <w:rsid w:val="00E85432"/>
    <w:rsid w:val="00E85F9D"/>
    <w:rsid w:val="00EA19E3"/>
    <w:rsid w:val="00EA3DC0"/>
    <w:rsid w:val="00EA44F5"/>
    <w:rsid w:val="00EA5A84"/>
    <w:rsid w:val="00EA5AE1"/>
    <w:rsid w:val="00EB0F90"/>
    <w:rsid w:val="00EB1BA4"/>
    <w:rsid w:val="00EB285D"/>
    <w:rsid w:val="00EC1B3B"/>
    <w:rsid w:val="00ED102A"/>
    <w:rsid w:val="00EE3C6E"/>
    <w:rsid w:val="00EE4321"/>
    <w:rsid w:val="00EF0236"/>
    <w:rsid w:val="00EF1BB6"/>
    <w:rsid w:val="00EF20E6"/>
    <w:rsid w:val="00EF33BF"/>
    <w:rsid w:val="00F01264"/>
    <w:rsid w:val="00F02B5B"/>
    <w:rsid w:val="00F069CA"/>
    <w:rsid w:val="00F15B31"/>
    <w:rsid w:val="00F243B5"/>
    <w:rsid w:val="00F254AE"/>
    <w:rsid w:val="00F275D8"/>
    <w:rsid w:val="00F33E1F"/>
    <w:rsid w:val="00F37A87"/>
    <w:rsid w:val="00F43A51"/>
    <w:rsid w:val="00F44AC7"/>
    <w:rsid w:val="00F45291"/>
    <w:rsid w:val="00F46791"/>
    <w:rsid w:val="00F47058"/>
    <w:rsid w:val="00F523B3"/>
    <w:rsid w:val="00F55304"/>
    <w:rsid w:val="00F55B51"/>
    <w:rsid w:val="00F5619F"/>
    <w:rsid w:val="00F63C5B"/>
    <w:rsid w:val="00F648A2"/>
    <w:rsid w:val="00F64E57"/>
    <w:rsid w:val="00F67965"/>
    <w:rsid w:val="00F706C7"/>
    <w:rsid w:val="00F7132C"/>
    <w:rsid w:val="00F73DCC"/>
    <w:rsid w:val="00F77AB9"/>
    <w:rsid w:val="00F810FA"/>
    <w:rsid w:val="00F839DD"/>
    <w:rsid w:val="00F8707F"/>
    <w:rsid w:val="00F9086D"/>
    <w:rsid w:val="00F91F7D"/>
    <w:rsid w:val="00F93054"/>
    <w:rsid w:val="00F93CEF"/>
    <w:rsid w:val="00F969C9"/>
    <w:rsid w:val="00FA5107"/>
    <w:rsid w:val="00FB1559"/>
    <w:rsid w:val="00FB3C85"/>
    <w:rsid w:val="00FB5D18"/>
    <w:rsid w:val="00FC67B6"/>
    <w:rsid w:val="00FC6DCF"/>
    <w:rsid w:val="00FD13A3"/>
    <w:rsid w:val="00FD781F"/>
    <w:rsid w:val="00FE70CA"/>
    <w:rsid w:val="00FF148C"/>
    <w:rsid w:val="00FF5883"/>
    <w:rsid w:val="00FF6046"/>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A9BDF8"/>
  <w15:docId w15:val="{E28B9738-99AF-42B9-A7DC-4778B655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link w:val="BodyText2Char"/>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link w:val="HeaderChar"/>
    <w:uiPriority w:val="99"/>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aliases w:val="Dot pt,No Spacing1,List Paragraph Char Char Char,Indicator Text,List Paragraph1,Numbered Para 1,List Paragraph12,Bullet Points,MAIN CONTENT,Bullet 1,Colorful List - Accent 11,List Paragraph (numbered (a)),Normal 2,Bullets,Recommendation"/>
    <w:basedOn w:val="Normal"/>
    <w:link w:val="ListParagraphChar"/>
    <w:uiPriority w:val="34"/>
    <w:qFormat/>
    <w:rsid w:val="00A853C7"/>
    <w:pPr>
      <w:ind w:left="720"/>
      <w:contextualSpacing/>
    </w:pPr>
  </w:style>
  <w:style w:type="table" w:styleId="TableGrid">
    <w:name w:val="Table Grid"/>
    <w:basedOn w:val="TableNormal"/>
    <w:uiPriority w:val="39"/>
    <w:rsid w:val="00826DEC"/>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rsid w:val="004A49FC"/>
    <w:rPr>
      <w:sz w:val="24"/>
      <w:lang w:eastAsia="en-US"/>
    </w:rPr>
  </w:style>
  <w:style w:type="paragraph" w:styleId="NormalWeb">
    <w:name w:val="Normal (Web)"/>
    <w:basedOn w:val="Normal"/>
    <w:uiPriority w:val="99"/>
    <w:unhideWhenUsed/>
    <w:rsid w:val="005F1FE6"/>
    <w:pPr>
      <w:spacing w:before="100" w:beforeAutospacing="1" w:after="100" w:afterAutospacing="1"/>
    </w:pPr>
    <w:rPr>
      <w:szCs w:val="24"/>
      <w:lang w:val="en-US"/>
    </w:rPr>
  </w:style>
  <w:style w:type="character" w:styleId="Strong">
    <w:name w:val="Strong"/>
    <w:basedOn w:val="DefaultParagraphFont"/>
    <w:uiPriority w:val="22"/>
    <w:qFormat/>
    <w:rsid w:val="005F1FE6"/>
    <w:rPr>
      <w:b/>
      <w:bCs/>
    </w:rPr>
  </w:style>
  <w:style w:type="character" w:customStyle="1" w:styleId="HeaderChar">
    <w:name w:val="Header Char"/>
    <w:link w:val="Header"/>
    <w:uiPriority w:val="99"/>
    <w:locked/>
    <w:rsid w:val="005F1FE6"/>
    <w:rPr>
      <w:sz w:val="24"/>
      <w:lang w:eastAsia="en-US"/>
    </w:rPr>
  </w:style>
  <w:style w:type="paragraph" w:customStyle="1" w:styleId="Requirements">
    <w:name w:val="Requirements"/>
    <w:rsid w:val="000B0538"/>
    <w:pPr>
      <w:numPr>
        <w:numId w:val="12"/>
      </w:numPr>
      <w:tabs>
        <w:tab w:val="num" w:pos="360"/>
      </w:tabs>
      <w:spacing w:before="60" w:after="60"/>
      <w:ind w:left="360"/>
    </w:pPr>
    <w:rPr>
      <w:rFonts w:ascii="Arial" w:hAnsi="Arial" w:cs="Arial"/>
      <w:szCs w:val="24"/>
      <w:lang w:val="en-US" w:eastAsia="en-US"/>
    </w:rPr>
  </w:style>
  <w:style w:type="character" w:customStyle="1" w:styleId="BodyText2Char">
    <w:name w:val="Body Text 2 Char"/>
    <w:link w:val="BodyText2"/>
    <w:rsid w:val="000B053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615020678">
      <w:bodyDiv w:val="1"/>
      <w:marLeft w:val="0"/>
      <w:marRight w:val="0"/>
      <w:marTop w:val="0"/>
      <w:marBottom w:val="0"/>
      <w:divBdr>
        <w:top w:val="none" w:sz="0" w:space="0" w:color="auto"/>
        <w:left w:val="none" w:sz="0" w:space="0" w:color="auto"/>
        <w:bottom w:val="none" w:sz="0" w:space="0" w:color="auto"/>
        <w:right w:val="none" w:sz="0" w:space="0" w:color="auto"/>
      </w:divBdr>
    </w:div>
    <w:div w:id="805003496">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45120718">
      <w:bodyDiv w:val="1"/>
      <w:marLeft w:val="0"/>
      <w:marRight w:val="0"/>
      <w:marTop w:val="0"/>
      <w:marBottom w:val="0"/>
      <w:divBdr>
        <w:top w:val="none" w:sz="0" w:space="0" w:color="auto"/>
        <w:left w:val="none" w:sz="0" w:space="0" w:color="auto"/>
        <w:bottom w:val="none" w:sz="0" w:space="0" w:color="auto"/>
        <w:right w:val="none" w:sz="0" w:space="0" w:color="auto"/>
      </w:divBdr>
    </w:div>
    <w:div w:id="1114863360">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ED17-1941-41E9-88E4-00564ECD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Rahman, Tanvir</cp:lastModifiedBy>
  <cp:revision>52</cp:revision>
  <cp:lastPrinted>2023-12-31T05:42:00Z</cp:lastPrinted>
  <dcterms:created xsi:type="dcterms:W3CDTF">2022-11-30T02:52:00Z</dcterms:created>
  <dcterms:modified xsi:type="dcterms:W3CDTF">2024-12-26T06:30:00Z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