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81C3" w14:textId="77777777" w:rsidR="002E170D" w:rsidRPr="00A17A0E" w:rsidRDefault="002E170D" w:rsidP="009E3F2E">
      <w:pPr>
        <w:rPr>
          <w:rFonts w:ascii="Gill Sans MT" w:hAnsi="Gill Sans MT" w:cs="Arial"/>
          <w:b/>
          <w:i/>
          <w:color w:val="000000" w:themeColor="text1"/>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5D2DB7" w:rsidRPr="00A17A0E" w14:paraId="2DC0BF50" w14:textId="77777777" w:rsidTr="00543A17">
        <w:trPr>
          <w:trHeight w:val="413"/>
        </w:trPr>
        <w:tc>
          <w:tcPr>
            <w:tcW w:w="9498" w:type="dxa"/>
            <w:gridSpan w:val="3"/>
          </w:tcPr>
          <w:p w14:paraId="7777107F" w14:textId="24386FBD" w:rsidR="002B21C3" w:rsidRPr="00A17A0E" w:rsidRDefault="00174203" w:rsidP="00890C67">
            <w:pPr>
              <w:tabs>
                <w:tab w:val="left" w:pos="1418"/>
              </w:tabs>
              <w:rPr>
                <w:rFonts w:ascii="Gill Sans MT" w:hAnsi="Gill Sans MT" w:cs="Arial"/>
                <w:color w:val="000000" w:themeColor="text1"/>
                <w:sz w:val="22"/>
                <w:szCs w:val="22"/>
                <w:lang w:eastAsia="en-GB"/>
              </w:rPr>
            </w:pPr>
            <w:r w:rsidRPr="00A17A0E">
              <w:rPr>
                <w:rFonts w:ascii="Gill Sans MT" w:hAnsi="Gill Sans MT" w:cs="Arial"/>
                <w:b/>
                <w:color w:val="000000" w:themeColor="text1"/>
                <w:sz w:val="22"/>
                <w:szCs w:val="22"/>
              </w:rPr>
              <w:t xml:space="preserve">TITLE: </w:t>
            </w:r>
            <w:r w:rsidR="00890C67">
              <w:rPr>
                <w:rFonts w:ascii="Gill Sans MT" w:hAnsi="Gill Sans MT" w:cs="Arial"/>
                <w:bCs/>
                <w:color w:val="000000" w:themeColor="text1"/>
                <w:sz w:val="22"/>
                <w:szCs w:val="22"/>
              </w:rPr>
              <w:t>Procurement</w:t>
            </w:r>
            <w:r w:rsidR="00FC2AAA">
              <w:rPr>
                <w:rFonts w:ascii="Gill Sans MT" w:hAnsi="Gill Sans MT" w:cs="Arial"/>
                <w:bCs/>
                <w:color w:val="000000" w:themeColor="text1"/>
                <w:sz w:val="22"/>
                <w:szCs w:val="22"/>
              </w:rPr>
              <w:t xml:space="preserve"> Officer</w:t>
            </w:r>
          </w:p>
        </w:tc>
      </w:tr>
      <w:tr w:rsidR="005D2DB7" w:rsidRPr="00A17A0E" w14:paraId="68603377" w14:textId="77777777" w:rsidTr="00624CD4">
        <w:trPr>
          <w:trHeight w:val="404"/>
        </w:trPr>
        <w:tc>
          <w:tcPr>
            <w:tcW w:w="4253" w:type="dxa"/>
            <w:tcBorders>
              <w:bottom w:val="single" w:sz="4" w:space="0" w:color="auto"/>
            </w:tcBorders>
          </w:tcPr>
          <w:p w14:paraId="56783E8C" w14:textId="0F7584FD" w:rsidR="00EF33BF" w:rsidRPr="00A17A0E" w:rsidRDefault="00F55B51" w:rsidP="005B37E8">
            <w:pPr>
              <w:tabs>
                <w:tab w:val="left" w:pos="1418"/>
              </w:tabs>
              <w:rPr>
                <w:rFonts w:ascii="Gill Sans MT" w:hAnsi="Gill Sans MT" w:cs="Arial"/>
                <w:color w:val="000000" w:themeColor="text1"/>
                <w:sz w:val="22"/>
                <w:szCs w:val="22"/>
              </w:rPr>
            </w:pPr>
            <w:r w:rsidRPr="00A17A0E">
              <w:rPr>
                <w:rFonts w:ascii="Gill Sans MT" w:hAnsi="Gill Sans MT" w:cs="Arial"/>
                <w:b/>
                <w:color w:val="000000" w:themeColor="text1"/>
                <w:sz w:val="22"/>
                <w:szCs w:val="22"/>
              </w:rPr>
              <w:t>TEAM/PROGRAMME</w:t>
            </w:r>
            <w:r w:rsidR="00174203" w:rsidRPr="00A17A0E">
              <w:rPr>
                <w:rFonts w:ascii="Gill Sans MT" w:hAnsi="Gill Sans MT" w:cs="Arial"/>
                <w:b/>
                <w:color w:val="000000" w:themeColor="text1"/>
                <w:sz w:val="22"/>
                <w:szCs w:val="22"/>
              </w:rPr>
              <w:t xml:space="preserve">: </w:t>
            </w:r>
            <w:r w:rsidR="001563A3" w:rsidRPr="00A17A0E">
              <w:rPr>
                <w:rFonts w:ascii="Gill Sans MT" w:hAnsi="Gill Sans MT" w:cs="Arial"/>
                <w:b/>
                <w:color w:val="000000" w:themeColor="text1"/>
                <w:sz w:val="22"/>
                <w:szCs w:val="22"/>
              </w:rPr>
              <w:t xml:space="preserve"> </w:t>
            </w:r>
            <w:r w:rsidR="00B028DC">
              <w:rPr>
                <w:rFonts w:ascii="Gill Sans MT" w:hAnsi="Gill Sans MT" w:cs="Arial"/>
                <w:color w:val="000000" w:themeColor="text1"/>
                <w:sz w:val="22"/>
                <w:szCs w:val="22"/>
              </w:rPr>
              <w:t>Ops – Supply Chain</w:t>
            </w:r>
            <w:r w:rsidR="00A03992">
              <w:rPr>
                <w:rFonts w:ascii="Gill Sans MT" w:hAnsi="Gill Sans MT" w:cs="Arial"/>
                <w:color w:val="000000" w:themeColor="text1"/>
                <w:sz w:val="22"/>
                <w:szCs w:val="22"/>
              </w:rPr>
              <w:t xml:space="preserve"> </w:t>
            </w:r>
          </w:p>
        </w:tc>
        <w:tc>
          <w:tcPr>
            <w:tcW w:w="5245" w:type="dxa"/>
            <w:gridSpan w:val="2"/>
            <w:tcBorders>
              <w:bottom w:val="single" w:sz="4" w:space="0" w:color="auto"/>
            </w:tcBorders>
          </w:tcPr>
          <w:p w14:paraId="5E045C92" w14:textId="6C935196" w:rsidR="00174203" w:rsidRPr="00A17A0E" w:rsidRDefault="00F55B51" w:rsidP="005430A1">
            <w:pPr>
              <w:tabs>
                <w:tab w:val="left" w:pos="1693"/>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LOCATION</w:t>
            </w:r>
            <w:r w:rsidR="00174203" w:rsidRPr="00A17A0E">
              <w:rPr>
                <w:rFonts w:ascii="Gill Sans MT" w:hAnsi="Gill Sans MT" w:cs="Arial"/>
                <w:b/>
                <w:color w:val="000000" w:themeColor="text1"/>
                <w:sz w:val="22"/>
                <w:szCs w:val="22"/>
              </w:rPr>
              <w:t xml:space="preserve">: </w:t>
            </w:r>
            <w:r w:rsidR="00B028DC">
              <w:rPr>
                <w:rFonts w:ascii="Gill Sans MT" w:hAnsi="Gill Sans MT" w:cs="Arial"/>
                <w:color w:val="000000" w:themeColor="text1"/>
                <w:sz w:val="22"/>
                <w:szCs w:val="22"/>
              </w:rPr>
              <w:t>Co Kabul,</w:t>
            </w:r>
            <w:r w:rsidR="00A03992">
              <w:rPr>
                <w:rFonts w:ascii="Gill Sans MT" w:hAnsi="Gill Sans MT" w:cs="Arial"/>
                <w:color w:val="000000" w:themeColor="text1"/>
                <w:sz w:val="22"/>
                <w:szCs w:val="22"/>
              </w:rPr>
              <w:t xml:space="preserve"> Afghanistan</w:t>
            </w:r>
          </w:p>
        </w:tc>
      </w:tr>
      <w:tr w:rsidR="005D2DB7" w:rsidRPr="00A17A0E" w14:paraId="44A5E961" w14:textId="77777777" w:rsidTr="00624CD4">
        <w:trPr>
          <w:trHeight w:val="425"/>
        </w:trPr>
        <w:tc>
          <w:tcPr>
            <w:tcW w:w="4253" w:type="dxa"/>
            <w:tcBorders>
              <w:bottom w:val="single" w:sz="4" w:space="0" w:color="auto"/>
            </w:tcBorders>
          </w:tcPr>
          <w:p w14:paraId="4DA341AF" w14:textId="4BEE8CBF" w:rsidR="00F55B51" w:rsidRPr="00A17A0E" w:rsidRDefault="00EF33BF" w:rsidP="00A03992">
            <w:pPr>
              <w:tabs>
                <w:tab w:val="left" w:pos="1134"/>
              </w:tabs>
              <w:rPr>
                <w:rFonts w:ascii="Gill Sans MT" w:hAnsi="Gill Sans MT" w:cs="Arial"/>
                <w:color w:val="000000" w:themeColor="text1"/>
                <w:sz w:val="22"/>
                <w:szCs w:val="22"/>
              </w:rPr>
            </w:pPr>
            <w:r w:rsidRPr="00A17A0E">
              <w:rPr>
                <w:rFonts w:ascii="Gill Sans MT" w:hAnsi="Gill Sans MT" w:cs="Arial"/>
                <w:b/>
                <w:color w:val="000000" w:themeColor="text1"/>
                <w:sz w:val="22"/>
                <w:szCs w:val="22"/>
              </w:rPr>
              <w:t>GRADE</w:t>
            </w:r>
            <w:r w:rsidR="00F55B51" w:rsidRPr="00A17A0E">
              <w:rPr>
                <w:rFonts w:ascii="Gill Sans MT" w:hAnsi="Gill Sans MT" w:cs="Arial"/>
                <w:color w:val="000000" w:themeColor="text1"/>
                <w:sz w:val="22"/>
                <w:szCs w:val="22"/>
              </w:rPr>
              <w:t xml:space="preserve">: </w:t>
            </w:r>
          </w:p>
        </w:tc>
        <w:tc>
          <w:tcPr>
            <w:tcW w:w="5245" w:type="dxa"/>
            <w:gridSpan w:val="2"/>
            <w:tcBorders>
              <w:bottom w:val="single" w:sz="4" w:space="0" w:color="auto"/>
            </w:tcBorders>
          </w:tcPr>
          <w:p w14:paraId="3FF5680F" w14:textId="6AADE54B" w:rsidR="00267F7F" w:rsidRPr="00A17A0E" w:rsidRDefault="00B5365E" w:rsidP="001E343B">
            <w:pPr>
              <w:tabs>
                <w:tab w:val="left" w:pos="984"/>
              </w:tabs>
              <w:rPr>
                <w:rFonts w:ascii="Gill Sans MT" w:hAnsi="Gill Sans MT" w:cs="Arial"/>
                <w:b/>
                <w:i/>
                <w:color w:val="000000" w:themeColor="text1"/>
                <w:sz w:val="22"/>
                <w:szCs w:val="22"/>
              </w:rPr>
            </w:pPr>
            <w:r w:rsidRPr="00A17A0E">
              <w:rPr>
                <w:rFonts w:ascii="Gill Sans MT" w:hAnsi="Gill Sans MT" w:cs="Arial"/>
                <w:b/>
                <w:color w:val="000000" w:themeColor="text1"/>
                <w:sz w:val="22"/>
                <w:szCs w:val="22"/>
              </w:rPr>
              <w:t>CONTRACT</w:t>
            </w:r>
            <w:r w:rsidR="00E2250C" w:rsidRPr="00A17A0E">
              <w:rPr>
                <w:rFonts w:ascii="Gill Sans MT" w:hAnsi="Gill Sans MT" w:cs="Arial"/>
                <w:b/>
                <w:color w:val="000000" w:themeColor="text1"/>
                <w:sz w:val="22"/>
                <w:szCs w:val="22"/>
              </w:rPr>
              <w:t xml:space="preserve"> LENGTH</w:t>
            </w:r>
            <w:r w:rsidRPr="00A17A0E">
              <w:rPr>
                <w:rFonts w:ascii="Gill Sans MT" w:hAnsi="Gill Sans MT" w:cs="Arial"/>
                <w:b/>
                <w:color w:val="000000" w:themeColor="text1"/>
                <w:sz w:val="22"/>
                <w:szCs w:val="22"/>
              </w:rPr>
              <w:t>:</w:t>
            </w:r>
            <w:r w:rsidR="0063437D">
              <w:rPr>
                <w:rFonts w:ascii="Gill Sans MT" w:hAnsi="Gill Sans MT" w:cs="Arial"/>
                <w:b/>
                <w:color w:val="000000" w:themeColor="text1"/>
                <w:sz w:val="22"/>
                <w:szCs w:val="22"/>
              </w:rPr>
              <w:t xml:space="preserve"> </w:t>
            </w:r>
          </w:p>
        </w:tc>
      </w:tr>
      <w:tr w:rsidR="005D2DB7" w:rsidRPr="00A17A0E" w14:paraId="7380DDF6" w14:textId="77777777" w:rsidTr="00B56029">
        <w:trPr>
          <w:trHeight w:val="77"/>
        </w:trPr>
        <w:tc>
          <w:tcPr>
            <w:tcW w:w="9498" w:type="dxa"/>
            <w:gridSpan w:val="3"/>
            <w:tcBorders>
              <w:bottom w:val="single" w:sz="4" w:space="0" w:color="auto"/>
            </w:tcBorders>
          </w:tcPr>
          <w:p w14:paraId="2BF71797" w14:textId="77777777" w:rsidR="00770638" w:rsidRPr="00A17A0E" w:rsidRDefault="00770638">
            <w:pPr>
              <w:tabs>
                <w:tab w:val="left" w:pos="984"/>
              </w:tabs>
              <w:rPr>
                <w:rFonts w:ascii="Gill Sans MT" w:hAnsi="Gill Sans MT" w:cstheme="minorBidi"/>
                <w:b/>
                <w:color w:val="000000" w:themeColor="text1"/>
                <w:sz w:val="22"/>
                <w:szCs w:val="22"/>
                <w:u w:val="single"/>
              </w:rPr>
            </w:pPr>
            <w:r w:rsidRPr="00A17A0E">
              <w:rPr>
                <w:rFonts w:ascii="Gill Sans MT" w:hAnsi="Gill Sans MT" w:cstheme="minorBidi"/>
                <w:b/>
                <w:color w:val="000000" w:themeColor="text1"/>
                <w:sz w:val="22"/>
                <w:szCs w:val="22"/>
                <w:u w:val="single"/>
              </w:rPr>
              <w:t>CHILD</w:t>
            </w:r>
            <w:r w:rsidR="001563A3" w:rsidRPr="00A17A0E">
              <w:rPr>
                <w:rFonts w:ascii="Gill Sans MT" w:hAnsi="Gill Sans MT" w:cstheme="minorBidi"/>
                <w:b/>
                <w:color w:val="000000" w:themeColor="text1"/>
                <w:sz w:val="22"/>
                <w:szCs w:val="22"/>
                <w:u w:val="single"/>
              </w:rPr>
              <w:t xml:space="preserve"> SAFEGUARDING:</w:t>
            </w:r>
          </w:p>
          <w:p w14:paraId="519C47F2" w14:textId="7D2FA105" w:rsidR="00770638" w:rsidRPr="00A17A0E" w:rsidRDefault="00B028DC">
            <w:pPr>
              <w:tabs>
                <w:tab w:val="left" w:pos="984"/>
              </w:tabs>
              <w:rPr>
                <w:rFonts w:ascii="Gill Sans MT" w:hAnsi="Gill Sans MT" w:cstheme="minorBidi"/>
                <w:color w:val="000000" w:themeColor="text1"/>
                <w:sz w:val="22"/>
                <w:szCs w:val="22"/>
              </w:rPr>
            </w:pPr>
            <w:r w:rsidRPr="004C3FFF">
              <w:rPr>
                <w:rFonts w:ascii="Gill Sans MT" w:hAnsi="Gill Sans MT" w:cs="Arial"/>
                <w:sz w:val="22"/>
                <w:szCs w:val="22"/>
                <w:lang w:val="en-US"/>
              </w:rPr>
              <w:t xml:space="preserve">Level 1:  </w:t>
            </w:r>
            <w:r>
              <w:rPr>
                <w:rFonts w:ascii="Gill Sans MT" w:hAnsi="Gill Sans MT" w:cs="Arial"/>
                <w:sz w:val="22"/>
                <w:szCs w:val="22"/>
                <w:lang w:val="en-US"/>
              </w:rPr>
              <w:t>A basic criminal record background (DBS) check is required/equivalent police record check</w:t>
            </w:r>
            <w:r w:rsidRPr="00A17A0E" w:rsidDel="00B028DC">
              <w:rPr>
                <w:rFonts w:ascii="Gill Sans MT" w:hAnsi="Gill Sans MT" w:cstheme="minorBidi"/>
                <w:color w:val="000000" w:themeColor="text1"/>
                <w:sz w:val="22"/>
                <w:szCs w:val="22"/>
              </w:rPr>
              <w:t xml:space="preserve"> </w:t>
            </w:r>
          </w:p>
        </w:tc>
      </w:tr>
      <w:tr w:rsidR="005D2DB7" w:rsidRPr="00A17A0E" w14:paraId="7CEBA9E8" w14:textId="77777777" w:rsidTr="00E27D65">
        <w:trPr>
          <w:trHeight w:val="1376"/>
        </w:trPr>
        <w:tc>
          <w:tcPr>
            <w:tcW w:w="9498" w:type="dxa"/>
            <w:gridSpan w:val="3"/>
          </w:tcPr>
          <w:p w14:paraId="31D01869" w14:textId="65694634" w:rsidR="00CB1C9D" w:rsidRDefault="002B21C3" w:rsidP="00E610D1">
            <w:pPr>
              <w:spacing w:line="265" w:lineRule="auto"/>
              <w:ind w:right="232"/>
              <w:rPr>
                <w:rFonts w:ascii="Gill Sans MT" w:hAnsi="Gill Sans MT" w:cstheme="minorBidi"/>
                <w:b/>
                <w:color w:val="000000" w:themeColor="text1"/>
                <w:sz w:val="22"/>
                <w:szCs w:val="22"/>
                <w:u w:val="single"/>
              </w:rPr>
            </w:pPr>
            <w:r w:rsidRPr="00E610D1">
              <w:rPr>
                <w:rFonts w:ascii="Gill Sans MT" w:hAnsi="Gill Sans MT" w:cstheme="minorBidi"/>
                <w:b/>
                <w:color w:val="000000" w:themeColor="text1"/>
                <w:sz w:val="22"/>
                <w:szCs w:val="22"/>
                <w:u w:val="single"/>
              </w:rPr>
              <w:t>ROLE</w:t>
            </w:r>
            <w:r w:rsidR="00D5085F" w:rsidRPr="00E610D1">
              <w:rPr>
                <w:rFonts w:ascii="Gill Sans MT" w:hAnsi="Gill Sans MT" w:cstheme="minorBidi"/>
                <w:b/>
                <w:color w:val="000000" w:themeColor="text1"/>
                <w:sz w:val="22"/>
                <w:szCs w:val="22"/>
                <w:u w:val="single"/>
              </w:rPr>
              <w:t xml:space="preserve"> PURPOSE</w:t>
            </w:r>
            <w:r w:rsidRPr="00E610D1">
              <w:rPr>
                <w:rFonts w:ascii="Gill Sans MT" w:hAnsi="Gill Sans MT" w:cstheme="minorBidi"/>
                <w:b/>
                <w:color w:val="000000" w:themeColor="text1"/>
                <w:sz w:val="22"/>
                <w:szCs w:val="22"/>
                <w:u w:val="single"/>
              </w:rPr>
              <w:t>:</w:t>
            </w:r>
            <w:r w:rsidR="00984B86" w:rsidRPr="00E610D1">
              <w:rPr>
                <w:rFonts w:ascii="Gill Sans MT" w:hAnsi="Gill Sans MT" w:cstheme="minorBidi"/>
                <w:b/>
                <w:color w:val="000000" w:themeColor="text1"/>
                <w:sz w:val="22"/>
                <w:szCs w:val="22"/>
                <w:u w:val="single"/>
              </w:rPr>
              <w:t xml:space="preserve"> </w:t>
            </w:r>
          </w:p>
          <w:p w14:paraId="0A68847D" w14:textId="7FBB5FFA" w:rsidR="00FF442A" w:rsidRDefault="00FF442A" w:rsidP="00890C67">
            <w:pPr>
              <w:jc w:val="both"/>
              <w:rPr>
                <w:rFonts w:ascii="Gill Sans MT" w:hAnsi="Gill Sans MT" w:cs="Arial"/>
                <w:sz w:val="22"/>
                <w:szCs w:val="22"/>
              </w:rPr>
            </w:pPr>
            <w:r w:rsidRPr="008B0FD4">
              <w:rPr>
                <w:rFonts w:ascii="Gill Sans MT" w:hAnsi="Gill Sans MT" w:cs="Arial"/>
                <w:sz w:val="22"/>
                <w:szCs w:val="22"/>
              </w:rPr>
              <w:t>The</w:t>
            </w:r>
            <w:r w:rsidR="0063437D" w:rsidRPr="008B0FD4">
              <w:rPr>
                <w:rFonts w:ascii="Gill Sans MT" w:hAnsi="Gill Sans MT" w:cs="Arial"/>
                <w:sz w:val="22"/>
                <w:szCs w:val="22"/>
              </w:rPr>
              <w:t xml:space="preserve"> </w:t>
            </w:r>
            <w:r w:rsidR="00890C67">
              <w:rPr>
                <w:rFonts w:ascii="Gill Sans MT" w:hAnsi="Gill Sans MT" w:cs="Arial"/>
                <w:sz w:val="22"/>
                <w:szCs w:val="22"/>
              </w:rPr>
              <w:t>Procurement</w:t>
            </w:r>
            <w:r w:rsidR="003F1D4B">
              <w:rPr>
                <w:rFonts w:ascii="Gill Sans MT" w:hAnsi="Gill Sans MT" w:cs="Arial"/>
                <w:sz w:val="22"/>
                <w:szCs w:val="22"/>
              </w:rPr>
              <w:t xml:space="preserve"> Officer</w:t>
            </w:r>
            <w:r w:rsidR="00890C67">
              <w:rPr>
                <w:rFonts w:ascii="Gill Sans MT" w:hAnsi="Gill Sans MT" w:cs="Arial"/>
                <w:sz w:val="22"/>
                <w:szCs w:val="22"/>
              </w:rPr>
              <w:t xml:space="preserve"> (Sourcing)</w:t>
            </w:r>
            <w:r w:rsidR="00E761F1">
              <w:rPr>
                <w:rFonts w:ascii="Gill Sans MT" w:hAnsi="Gill Sans MT" w:cs="Arial"/>
                <w:sz w:val="22"/>
                <w:szCs w:val="22"/>
              </w:rPr>
              <w:t xml:space="preserve"> </w:t>
            </w:r>
            <w:r w:rsidR="00E761F1" w:rsidRPr="00E761F1">
              <w:rPr>
                <w:rFonts w:ascii="Gill Sans MT" w:hAnsi="Gill Sans MT" w:cs="Arial"/>
                <w:sz w:val="22"/>
                <w:szCs w:val="22"/>
              </w:rPr>
              <w:t xml:space="preserve">will </w:t>
            </w:r>
            <w:r w:rsidR="00890C67">
              <w:rPr>
                <w:rFonts w:ascii="Gill Sans MT" w:hAnsi="Gill Sans MT" w:cs="Arial"/>
                <w:sz w:val="22"/>
                <w:szCs w:val="22"/>
              </w:rPr>
              <w:t xml:space="preserve">receive procurement requests and </w:t>
            </w:r>
            <w:r w:rsidR="00E761F1" w:rsidRPr="00E761F1">
              <w:rPr>
                <w:rFonts w:ascii="Gill Sans MT" w:hAnsi="Gill Sans MT" w:cs="Arial"/>
                <w:sz w:val="22"/>
                <w:szCs w:val="22"/>
              </w:rPr>
              <w:t xml:space="preserve">ensure that procurement policies and procedures are followed on time, in compliance with donor rules and according to procurement plans. </w:t>
            </w:r>
            <w:r w:rsidR="00E27D65" w:rsidRPr="00E761F1">
              <w:rPr>
                <w:rFonts w:ascii="Gill Sans MT" w:hAnsi="Gill Sans MT" w:cs="Arial"/>
                <w:sz w:val="22"/>
                <w:szCs w:val="22"/>
              </w:rPr>
              <w:t xml:space="preserve">S/he will </w:t>
            </w:r>
            <w:r w:rsidR="00E761F1" w:rsidRPr="00E761F1">
              <w:rPr>
                <w:rFonts w:ascii="Gill Sans MT" w:hAnsi="Gill Sans MT" w:cs="Arial"/>
                <w:sz w:val="22"/>
                <w:szCs w:val="22"/>
              </w:rPr>
              <w:t>ensure</w:t>
            </w:r>
            <w:r w:rsidR="00E27D65" w:rsidRPr="00E761F1">
              <w:rPr>
                <w:rFonts w:ascii="Gill Sans MT" w:hAnsi="Gill Sans MT" w:cs="Arial"/>
                <w:sz w:val="22"/>
                <w:szCs w:val="22"/>
              </w:rPr>
              <w:t xml:space="preserve"> that all </w:t>
            </w:r>
            <w:r w:rsidR="00E761F1" w:rsidRPr="00E761F1">
              <w:rPr>
                <w:rFonts w:ascii="Gill Sans MT" w:hAnsi="Gill Sans MT" w:cs="Arial"/>
                <w:sz w:val="22"/>
                <w:szCs w:val="22"/>
              </w:rPr>
              <w:t>procurements are made</w:t>
            </w:r>
            <w:r w:rsidR="00E27D65" w:rsidRPr="00E761F1">
              <w:rPr>
                <w:rFonts w:ascii="Gill Sans MT" w:hAnsi="Gill Sans MT" w:cs="Arial"/>
                <w:sz w:val="22"/>
                <w:szCs w:val="22"/>
              </w:rPr>
              <w:t xml:space="preserve"> with the correct supporting documents attached</w:t>
            </w:r>
            <w:r w:rsidR="00E761F1" w:rsidRPr="00E761F1">
              <w:rPr>
                <w:rFonts w:ascii="Gill Sans MT" w:hAnsi="Gill Sans MT" w:cs="Arial"/>
                <w:sz w:val="22"/>
                <w:szCs w:val="22"/>
              </w:rPr>
              <w:t>, and promote a culture of ‘zero tolerance’ with regards to corruption, fraud, interference or bribery</w:t>
            </w:r>
            <w:r w:rsidR="00EB3494">
              <w:rPr>
                <w:rFonts w:ascii="Gill Sans MT" w:hAnsi="Gill Sans MT" w:cs="Arial"/>
                <w:sz w:val="22"/>
                <w:szCs w:val="22"/>
              </w:rPr>
              <w:t xml:space="preserve"> in Afghanistan</w:t>
            </w:r>
            <w:r w:rsidR="00E761F1" w:rsidRPr="00E761F1">
              <w:rPr>
                <w:rFonts w:ascii="Gill Sans MT" w:hAnsi="Gill Sans MT" w:cs="Arial"/>
                <w:sz w:val="22"/>
                <w:szCs w:val="22"/>
              </w:rPr>
              <w:t xml:space="preserve">. </w:t>
            </w:r>
            <w:r w:rsidR="008B0FD4" w:rsidRPr="00E761F1">
              <w:rPr>
                <w:rFonts w:ascii="Gill Sans MT" w:hAnsi="Gill Sans MT" w:cs="Arial"/>
                <w:sz w:val="22"/>
                <w:szCs w:val="22"/>
              </w:rPr>
              <w:t xml:space="preserve">S/he will maintain high </w:t>
            </w:r>
            <w:r w:rsidR="00E761F1" w:rsidRPr="00E761F1">
              <w:rPr>
                <w:rFonts w:ascii="Gill Sans MT" w:hAnsi="Gill Sans MT" w:cs="Arial"/>
                <w:sz w:val="22"/>
                <w:szCs w:val="22"/>
              </w:rPr>
              <w:t>sourcing</w:t>
            </w:r>
            <w:r w:rsidR="008B0FD4" w:rsidRPr="00E761F1">
              <w:rPr>
                <w:rFonts w:ascii="Gill Sans MT" w:hAnsi="Gill Sans MT" w:cs="Arial"/>
                <w:sz w:val="22"/>
                <w:szCs w:val="22"/>
              </w:rPr>
              <w:t xml:space="preserve"> standards, and support the </w:t>
            </w:r>
            <w:r w:rsidR="00890C67">
              <w:rPr>
                <w:rFonts w:ascii="Gill Sans MT" w:hAnsi="Gill Sans MT" w:cs="Arial"/>
                <w:sz w:val="22"/>
                <w:szCs w:val="22"/>
              </w:rPr>
              <w:t>Senior Supply Chain Officer</w:t>
            </w:r>
            <w:r w:rsidR="008B0FD4" w:rsidRPr="00E761F1">
              <w:rPr>
                <w:rFonts w:ascii="Gill Sans MT" w:hAnsi="Gill Sans MT" w:cs="Arial"/>
                <w:sz w:val="22"/>
                <w:szCs w:val="22"/>
              </w:rPr>
              <w:t xml:space="preserve"> to ensure </w:t>
            </w:r>
            <w:r w:rsidR="00E761F1" w:rsidRPr="00E761F1">
              <w:rPr>
                <w:rFonts w:ascii="Gill Sans MT" w:hAnsi="Gill Sans MT" w:cs="Arial"/>
                <w:sz w:val="22"/>
                <w:szCs w:val="22"/>
              </w:rPr>
              <w:t>programmes are well-supported to complete activities</w:t>
            </w:r>
            <w:r w:rsidR="008B0FD4" w:rsidRPr="00E761F1">
              <w:rPr>
                <w:rFonts w:ascii="Gill Sans MT" w:hAnsi="Gill Sans MT" w:cs="Arial"/>
                <w:sz w:val="22"/>
                <w:szCs w:val="22"/>
              </w:rPr>
              <w:t xml:space="preserve">. </w:t>
            </w:r>
          </w:p>
          <w:p w14:paraId="55B431E9" w14:textId="73F1481D" w:rsidR="008B0FD4" w:rsidRPr="00E27D65" w:rsidRDefault="008B0FD4" w:rsidP="008B0FD4">
            <w:pPr>
              <w:jc w:val="both"/>
              <w:rPr>
                <w:rFonts w:ascii="Gill Sans MT" w:hAnsi="Gill Sans MT" w:cs="Arial"/>
                <w:sz w:val="22"/>
                <w:szCs w:val="22"/>
              </w:rPr>
            </w:pPr>
          </w:p>
        </w:tc>
      </w:tr>
      <w:tr w:rsidR="005D2DB7" w:rsidRPr="00A17A0E" w14:paraId="27C0D3E0" w14:textId="77777777" w:rsidTr="00543A17">
        <w:trPr>
          <w:trHeight w:val="1275"/>
        </w:trPr>
        <w:tc>
          <w:tcPr>
            <w:tcW w:w="9498" w:type="dxa"/>
            <w:gridSpan w:val="3"/>
          </w:tcPr>
          <w:p w14:paraId="77E2298E" w14:textId="77777777" w:rsidR="00FC67B6" w:rsidRPr="00A17A0E" w:rsidRDefault="002B21C3" w:rsidP="00FC67B6">
            <w:pPr>
              <w:tabs>
                <w:tab w:val="left" w:pos="2410"/>
              </w:tabs>
              <w:snapToGrid w:val="0"/>
              <w:rPr>
                <w:rFonts w:ascii="Gill Sans MT" w:hAnsi="Gill Sans MT" w:cstheme="minorBidi"/>
                <w:b/>
                <w:i/>
                <w:color w:val="000000" w:themeColor="text1"/>
                <w:sz w:val="22"/>
                <w:szCs w:val="22"/>
              </w:rPr>
            </w:pPr>
            <w:r w:rsidRPr="00A17A0E">
              <w:rPr>
                <w:rFonts w:ascii="Gill Sans MT" w:hAnsi="Gill Sans MT" w:cstheme="minorBidi"/>
                <w:b/>
                <w:color w:val="000000" w:themeColor="text1"/>
                <w:sz w:val="22"/>
                <w:szCs w:val="22"/>
              </w:rPr>
              <w:t>SCOPE OF ROLE</w:t>
            </w:r>
            <w:r w:rsidR="00174203" w:rsidRPr="00A17A0E">
              <w:rPr>
                <w:rFonts w:ascii="Gill Sans MT" w:hAnsi="Gill Sans MT" w:cstheme="minorBidi"/>
                <w:b/>
                <w:color w:val="000000" w:themeColor="text1"/>
                <w:sz w:val="22"/>
                <w:szCs w:val="22"/>
              </w:rPr>
              <w:t xml:space="preserve">: </w:t>
            </w:r>
          </w:p>
          <w:p w14:paraId="3A612B97" w14:textId="77777777" w:rsidR="00174203" w:rsidRPr="00A17A0E" w:rsidRDefault="00174203">
            <w:pPr>
              <w:tabs>
                <w:tab w:val="left" w:pos="2410"/>
              </w:tabs>
              <w:rPr>
                <w:rFonts w:ascii="Gill Sans MT" w:hAnsi="Gill Sans MT" w:cstheme="minorBidi"/>
                <w:b/>
                <w:i/>
                <w:color w:val="000000" w:themeColor="text1"/>
                <w:sz w:val="22"/>
                <w:szCs w:val="22"/>
              </w:rPr>
            </w:pPr>
          </w:p>
          <w:p w14:paraId="3CD21533" w14:textId="7F1DB204" w:rsidR="00174203" w:rsidRPr="00E27D65" w:rsidRDefault="00174203" w:rsidP="00890C67">
            <w:pPr>
              <w:jc w:val="both"/>
              <w:rPr>
                <w:rFonts w:ascii="Gill Sans MT" w:hAnsi="Gill Sans MT" w:cstheme="minorBidi"/>
                <w:bCs/>
                <w:color w:val="000000" w:themeColor="text1"/>
                <w:sz w:val="22"/>
                <w:szCs w:val="22"/>
              </w:rPr>
            </w:pPr>
            <w:r w:rsidRPr="00A17A0E">
              <w:rPr>
                <w:rFonts w:ascii="Gill Sans MT" w:hAnsi="Gill Sans MT" w:cstheme="minorBidi"/>
                <w:b/>
                <w:color w:val="000000" w:themeColor="text1"/>
                <w:sz w:val="22"/>
                <w:szCs w:val="22"/>
              </w:rPr>
              <w:t xml:space="preserve">Reports to: </w:t>
            </w:r>
            <w:r w:rsidR="00B028DC">
              <w:rPr>
                <w:rFonts w:ascii="Gill Sans MT" w:hAnsi="Gill Sans MT" w:cstheme="minorBidi"/>
                <w:bCs/>
                <w:color w:val="000000" w:themeColor="text1"/>
                <w:sz w:val="22"/>
                <w:szCs w:val="22"/>
              </w:rPr>
              <w:t>Procurement Coordinator</w:t>
            </w:r>
          </w:p>
          <w:p w14:paraId="62841B18" w14:textId="5704FD0D" w:rsidR="00556B70" w:rsidRPr="00E27D65" w:rsidRDefault="00174203" w:rsidP="00890C67">
            <w:pPr>
              <w:jc w:val="both"/>
              <w:rPr>
                <w:rFonts w:ascii="Gill Sans MT" w:hAnsi="Gill Sans MT" w:cstheme="minorBidi"/>
                <w:bCs/>
                <w:color w:val="000000" w:themeColor="text1"/>
                <w:sz w:val="22"/>
                <w:szCs w:val="22"/>
              </w:rPr>
            </w:pPr>
            <w:r w:rsidRPr="00A17A0E">
              <w:rPr>
                <w:rFonts w:ascii="Gill Sans MT" w:hAnsi="Gill Sans MT" w:cstheme="minorBidi"/>
                <w:b/>
                <w:color w:val="000000" w:themeColor="text1"/>
                <w:sz w:val="22"/>
                <w:szCs w:val="22"/>
              </w:rPr>
              <w:t xml:space="preserve">Staff reporting to this </w:t>
            </w:r>
            <w:r w:rsidRPr="0063437D">
              <w:rPr>
                <w:rFonts w:ascii="Gill Sans MT" w:hAnsi="Gill Sans MT" w:cstheme="minorBidi"/>
                <w:b/>
                <w:color w:val="000000" w:themeColor="text1"/>
                <w:sz w:val="22"/>
                <w:szCs w:val="22"/>
              </w:rPr>
              <w:t>post:</w:t>
            </w:r>
            <w:r w:rsidR="00D66DA5">
              <w:rPr>
                <w:rFonts w:ascii="Gill Sans MT" w:hAnsi="Gill Sans MT" w:cstheme="minorBidi"/>
                <w:b/>
                <w:color w:val="000000" w:themeColor="text1"/>
                <w:sz w:val="22"/>
                <w:szCs w:val="22"/>
              </w:rPr>
              <w:t xml:space="preserve"> </w:t>
            </w:r>
            <w:r w:rsidR="00B028DC">
              <w:rPr>
                <w:rFonts w:ascii="Gill Sans MT" w:hAnsi="Gill Sans MT" w:cstheme="minorBidi"/>
                <w:bCs/>
                <w:color w:val="000000" w:themeColor="text1"/>
                <w:sz w:val="22"/>
                <w:szCs w:val="22"/>
              </w:rPr>
              <w:t>NA</w:t>
            </w:r>
            <w:r w:rsidR="00890C67">
              <w:rPr>
                <w:rFonts w:ascii="Gill Sans MT" w:hAnsi="Gill Sans MT" w:cstheme="minorBidi"/>
                <w:bCs/>
                <w:color w:val="000000" w:themeColor="text1"/>
                <w:sz w:val="22"/>
                <w:szCs w:val="22"/>
              </w:rPr>
              <w:t>)</w:t>
            </w:r>
          </w:p>
          <w:p w14:paraId="01105232" w14:textId="7B8AB45B" w:rsidR="00AC7F69" w:rsidRPr="0063437D" w:rsidRDefault="00F92AFC" w:rsidP="00890C67">
            <w:pPr>
              <w:jc w:val="both"/>
              <w:rPr>
                <w:rFonts w:ascii="Gill Sans MT" w:hAnsi="Gill Sans MT" w:cstheme="minorBidi"/>
                <w:color w:val="000000" w:themeColor="text1"/>
                <w:sz w:val="22"/>
                <w:szCs w:val="22"/>
              </w:rPr>
            </w:pPr>
            <w:r w:rsidRPr="0063437D">
              <w:rPr>
                <w:rFonts w:ascii="Gill Sans MT" w:hAnsi="Gill Sans MT" w:cstheme="minorBidi"/>
                <w:b/>
                <w:color w:val="000000" w:themeColor="text1"/>
                <w:sz w:val="22"/>
                <w:szCs w:val="22"/>
              </w:rPr>
              <w:t xml:space="preserve">Close working relationships: </w:t>
            </w:r>
            <w:r w:rsidR="00890C67">
              <w:rPr>
                <w:rFonts w:ascii="Gill Sans MT" w:hAnsi="Gill Sans MT" w:cstheme="minorBidi"/>
                <w:color w:val="000000" w:themeColor="text1"/>
                <w:sz w:val="22"/>
                <w:szCs w:val="22"/>
              </w:rPr>
              <w:t>Finance</w:t>
            </w:r>
            <w:r w:rsidR="005B37E8">
              <w:rPr>
                <w:rFonts w:ascii="Gill Sans MT" w:hAnsi="Gill Sans MT" w:cstheme="minorBidi"/>
                <w:color w:val="000000" w:themeColor="text1"/>
                <w:sz w:val="22"/>
                <w:szCs w:val="22"/>
              </w:rPr>
              <w:t xml:space="preserve">, </w:t>
            </w:r>
            <w:r w:rsidR="00E27D65">
              <w:rPr>
                <w:rFonts w:ascii="Gill Sans MT" w:hAnsi="Gill Sans MT" w:cstheme="minorBidi"/>
                <w:color w:val="000000" w:themeColor="text1"/>
                <w:sz w:val="22"/>
                <w:szCs w:val="22"/>
              </w:rPr>
              <w:t>HR</w:t>
            </w:r>
            <w:r w:rsidR="00272AF0">
              <w:rPr>
                <w:rFonts w:ascii="Gill Sans MT" w:hAnsi="Gill Sans MT" w:cstheme="minorBidi"/>
                <w:color w:val="000000" w:themeColor="text1"/>
                <w:sz w:val="22"/>
                <w:szCs w:val="22"/>
              </w:rPr>
              <w:t>, Programme Operations</w:t>
            </w:r>
            <w:r w:rsidR="00B028DC">
              <w:rPr>
                <w:rFonts w:ascii="Gill Sans MT" w:hAnsi="Gill Sans MT" w:cstheme="minorBidi"/>
                <w:color w:val="000000" w:themeColor="text1"/>
                <w:sz w:val="22"/>
                <w:szCs w:val="22"/>
              </w:rPr>
              <w:t>, Supply Chain</w:t>
            </w:r>
          </w:p>
          <w:p w14:paraId="6A2DFFE9" w14:textId="679D9A0D" w:rsidR="00174203" w:rsidRPr="0063437D" w:rsidRDefault="002B21C3" w:rsidP="005B37E8">
            <w:pPr>
              <w:jc w:val="both"/>
              <w:rPr>
                <w:rFonts w:ascii="Gill Sans MT" w:hAnsi="Gill Sans MT" w:cstheme="minorBidi"/>
                <w:b/>
                <w:i/>
                <w:color w:val="000000" w:themeColor="text1"/>
                <w:sz w:val="22"/>
                <w:szCs w:val="22"/>
              </w:rPr>
            </w:pPr>
            <w:r w:rsidRPr="0063437D">
              <w:rPr>
                <w:rFonts w:ascii="Gill Sans MT" w:hAnsi="Gill Sans MT" w:cstheme="minorBidi"/>
                <w:b/>
                <w:color w:val="000000" w:themeColor="text1"/>
                <w:sz w:val="22"/>
                <w:szCs w:val="22"/>
              </w:rPr>
              <w:t>Budget Responsibilities:</w:t>
            </w:r>
          </w:p>
          <w:p w14:paraId="01BF6CE2" w14:textId="77777777" w:rsidR="00C34EA2" w:rsidRPr="00A17A0E" w:rsidRDefault="00C34EA2" w:rsidP="00F92AFC">
            <w:pPr>
              <w:jc w:val="both"/>
              <w:rPr>
                <w:rFonts w:ascii="Gill Sans MT" w:hAnsi="Gill Sans MT" w:cstheme="minorBidi"/>
                <w:b/>
                <w:color w:val="000000" w:themeColor="text1"/>
                <w:sz w:val="22"/>
                <w:szCs w:val="22"/>
              </w:rPr>
            </w:pPr>
          </w:p>
        </w:tc>
      </w:tr>
      <w:tr w:rsidR="005D2DB7" w:rsidRPr="00A17A0E" w14:paraId="6DE3E745" w14:textId="77777777" w:rsidTr="00543A17">
        <w:tc>
          <w:tcPr>
            <w:tcW w:w="9498" w:type="dxa"/>
            <w:gridSpan w:val="3"/>
          </w:tcPr>
          <w:p w14:paraId="2B8CED94" w14:textId="1EDA42C7" w:rsidR="00290500" w:rsidRPr="00FA7551" w:rsidRDefault="002B21C3" w:rsidP="00261537">
            <w:pPr>
              <w:tabs>
                <w:tab w:val="left" w:pos="2977"/>
              </w:tabs>
              <w:rPr>
                <w:rFonts w:ascii="Gill Sans MT" w:hAnsi="Gill Sans MT" w:cstheme="minorBidi"/>
                <w:b/>
                <w:color w:val="000000" w:themeColor="text1"/>
                <w:sz w:val="22"/>
                <w:szCs w:val="22"/>
              </w:rPr>
            </w:pPr>
            <w:r w:rsidRPr="00FA7551">
              <w:rPr>
                <w:rFonts w:ascii="Gill Sans MT" w:hAnsi="Gill Sans MT" w:cstheme="minorBidi"/>
                <w:b/>
                <w:color w:val="000000" w:themeColor="text1"/>
                <w:sz w:val="22"/>
                <w:szCs w:val="22"/>
              </w:rPr>
              <w:t xml:space="preserve">KEY AREAS OF </w:t>
            </w:r>
            <w:r w:rsidR="00C978E6" w:rsidRPr="00FA7551">
              <w:rPr>
                <w:rFonts w:ascii="Gill Sans MT" w:hAnsi="Gill Sans MT" w:cstheme="minorBidi"/>
                <w:b/>
                <w:color w:val="000000" w:themeColor="text1"/>
                <w:sz w:val="22"/>
                <w:szCs w:val="22"/>
              </w:rPr>
              <w:t>ACCOUNTABILITY</w:t>
            </w:r>
            <w:r w:rsidR="0064707B" w:rsidRPr="00FA7551">
              <w:rPr>
                <w:rFonts w:ascii="Gill Sans MT" w:hAnsi="Gill Sans MT" w:cstheme="minorBidi"/>
                <w:b/>
                <w:color w:val="000000" w:themeColor="text1"/>
                <w:sz w:val="22"/>
                <w:szCs w:val="22"/>
              </w:rPr>
              <w:t>:</w:t>
            </w:r>
          </w:p>
          <w:p w14:paraId="14AEA588" w14:textId="77777777" w:rsidR="00D45A35" w:rsidRPr="00373473" w:rsidRDefault="00D45A35" w:rsidP="00DA28C2">
            <w:pPr>
              <w:suppressAutoHyphens/>
              <w:jc w:val="both"/>
              <w:rPr>
                <w:rFonts w:ascii="Gill Sans MT" w:hAnsi="Gill Sans MT"/>
                <w:b/>
                <w:bCs/>
                <w:sz w:val="22"/>
                <w:szCs w:val="22"/>
                <w:lang w:val="en-US"/>
              </w:rPr>
            </w:pPr>
          </w:p>
          <w:p w14:paraId="3D44AA66" w14:textId="060657F7" w:rsidR="00D83849" w:rsidRPr="00373473" w:rsidRDefault="00E761F1" w:rsidP="00DA28C2">
            <w:pPr>
              <w:suppressAutoHyphens/>
              <w:jc w:val="both"/>
              <w:rPr>
                <w:rFonts w:ascii="Gill Sans MT" w:hAnsi="Gill Sans MT" w:cstheme="minorBidi"/>
                <w:b/>
                <w:color w:val="000000" w:themeColor="text1"/>
                <w:sz w:val="22"/>
                <w:szCs w:val="22"/>
              </w:rPr>
            </w:pPr>
            <w:r w:rsidRPr="00373473">
              <w:rPr>
                <w:rFonts w:ascii="Gill Sans MT" w:hAnsi="Gill Sans MT"/>
                <w:b/>
                <w:bCs/>
                <w:sz w:val="22"/>
                <w:szCs w:val="22"/>
                <w:lang w:val="en-US"/>
              </w:rPr>
              <w:t xml:space="preserve">Sourcing </w:t>
            </w:r>
          </w:p>
          <w:p w14:paraId="0E49DBFB" w14:textId="20308065" w:rsidR="00D83849" w:rsidRPr="00373473" w:rsidRDefault="00BD41CA" w:rsidP="00A0093D">
            <w:pPr>
              <w:pStyle w:val="ListParagraph"/>
              <w:numPr>
                <w:ilvl w:val="0"/>
                <w:numId w:val="7"/>
              </w:numPr>
              <w:rPr>
                <w:rFonts w:ascii="Gill Sans MT" w:hAnsi="Gill Sans MT"/>
                <w:sz w:val="22"/>
                <w:szCs w:val="22"/>
                <w:lang w:val="en-US"/>
              </w:rPr>
            </w:pPr>
            <w:r>
              <w:rPr>
                <w:rFonts w:ascii="Gill Sans MT" w:hAnsi="Gill Sans MT"/>
                <w:sz w:val="22"/>
                <w:szCs w:val="22"/>
                <w:lang w:val="en-US"/>
              </w:rPr>
              <w:t>Recei</w:t>
            </w:r>
            <w:r w:rsidR="00A0093D">
              <w:rPr>
                <w:rFonts w:ascii="Gill Sans MT" w:hAnsi="Gill Sans MT"/>
                <w:sz w:val="22"/>
                <w:szCs w:val="22"/>
                <w:lang w:val="en-US"/>
              </w:rPr>
              <w:t>ve</w:t>
            </w:r>
            <w:r w:rsidR="00373473" w:rsidRPr="00373473">
              <w:rPr>
                <w:rFonts w:ascii="Gill Sans MT" w:hAnsi="Gill Sans MT"/>
                <w:sz w:val="22"/>
                <w:szCs w:val="22"/>
                <w:lang w:val="en-US"/>
              </w:rPr>
              <w:t xml:space="preserve"> </w:t>
            </w:r>
            <w:r w:rsidR="00A0093D">
              <w:rPr>
                <w:rFonts w:ascii="Gill Sans MT" w:hAnsi="Gill Sans MT"/>
                <w:sz w:val="22"/>
                <w:szCs w:val="22"/>
                <w:lang w:val="en-US"/>
              </w:rPr>
              <w:t xml:space="preserve">and/or be assigned to new procurement requests by the </w:t>
            </w:r>
            <w:r w:rsidR="00B028DC">
              <w:rPr>
                <w:rFonts w:ascii="Gill Sans MT" w:hAnsi="Gill Sans MT"/>
                <w:sz w:val="22"/>
                <w:szCs w:val="22"/>
                <w:lang w:val="en-US"/>
              </w:rPr>
              <w:t>Procurement Coordinator</w:t>
            </w:r>
            <w:r w:rsidR="00A0093D">
              <w:rPr>
                <w:rFonts w:ascii="Gill Sans MT" w:hAnsi="Gill Sans MT"/>
                <w:sz w:val="22"/>
                <w:szCs w:val="22"/>
                <w:lang w:val="en-US"/>
              </w:rPr>
              <w:t>.</w:t>
            </w:r>
            <w:r w:rsidR="00373473" w:rsidRPr="00373473">
              <w:rPr>
                <w:rFonts w:ascii="Gill Sans MT" w:hAnsi="Gill Sans MT"/>
                <w:sz w:val="22"/>
                <w:szCs w:val="22"/>
                <w:lang w:val="en-US"/>
              </w:rPr>
              <w:t xml:space="preserve"> </w:t>
            </w:r>
          </w:p>
          <w:p w14:paraId="18F61CB0" w14:textId="2FC2E153" w:rsidR="00D83849" w:rsidRPr="00373473" w:rsidRDefault="00373473" w:rsidP="00194305">
            <w:pPr>
              <w:pStyle w:val="ListParagraph"/>
              <w:numPr>
                <w:ilvl w:val="0"/>
                <w:numId w:val="7"/>
              </w:numPr>
              <w:rPr>
                <w:rFonts w:ascii="Gill Sans MT" w:hAnsi="Gill Sans MT"/>
                <w:sz w:val="22"/>
                <w:szCs w:val="22"/>
                <w:lang w:val="en-US"/>
              </w:rPr>
            </w:pPr>
            <w:r w:rsidRPr="00373473">
              <w:rPr>
                <w:rFonts w:ascii="Gill Sans MT" w:hAnsi="Gill Sans MT"/>
                <w:sz w:val="22"/>
                <w:szCs w:val="22"/>
                <w:lang w:val="en-US"/>
              </w:rPr>
              <w:t xml:space="preserve">Ensure that buying staff receive quotations and/or make purchases from a diverse range of suppliers that are vetted and represent best value for money. </w:t>
            </w:r>
          </w:p>
          <w:p w14:paraId="4CA53C1A" w14:textId="6D6634B7" w:rsidR="008E7E83" w:rsidRDefault="00373473" w:rsidP="00194305">
            <w:pPr>
              <w:pStyle w:val="ListParagraph"/>
              <w:numPr>
                <w:ilvl w:val="0"/>
                <w:numId w:val="7"/>
              </w:numPr>
              <w:rPr>
                <w:rFonts w:ascii="Gill Sans MT" w:hAnsi="Gill Sans MT"/>
                <w:sz w:val="22"/>
                <w:szCs w:val="22"/>
                <w:lang w:val="en-US"/>
              </w:rPr>
            </w:pPr>
            <w:proofErr w:type="spellStart"/>
            <w:r>
              <w:rPr>
                <w:rFonts w:ascii="Gill Sans MT" w:hAnsi="Gill Sans MT"/>
                <w:sz w:val="22"/>
                <w:szCs w:val="22"/>
                <w:lang w:val="en-US"/>
              </w:rPr>
              <w:t>Organise</w:t>
            </w:r>
            <w:proofErr w:type="spellEnd"/>
            <w:r>
              <w:rPr>
                <w:rFonts w:ascii="Gill Sans MT" w:hAnsi="Gill Sans MT"/>
                <w:sz w:val="22"/>
                <w:szCs w:val="22"/>
                <w:lang w:val="en-US"/>
              </w:rPr>
              <w:t xml:space="preserve"> procurement committee meetings and facilitate the opening of bids.</w:t>
            </w:r>
          </w:p>
          <w:p w14:paraId="05015303" w14:textId="377F7A37" w:rsidR="00373473" w:rsidRPr="00373473" w:rsidRDefault="003A1F9B" w:rsidP="00194305">
            <w:pPr>
              <w:pStyle w:val="ListParagraph"/>
              <w:numPr>
                <w:ilvl w:val="0"/>
                <w:numId w:val="7"/>
              </w:numPr>
              <w:rPr>
                <w:rFonts w:ascii="Gill Sans MT" w:hAnsi="Gill Sans MT"/>
                <w:sz w:val="22"/>
                <w:szCs w:val="22"/>
                <w:lang w:val="en-US"/>
              </w:rPr>
            </w:pPr>
            <w:r>
              <w:rPr>
                <w:rFonts w:ascii="Gill Sans MT" w:hAnsi="Gill Sans MT"/>
                <w:sz w:val="22"/>
                <w:szCs w:val="22"/>
                <w:lang w:val="en-US"/>
              </w:rPr>
              <w:t xml:space="preserve">Lead on the development of well-recorded and well-written Competitive Bid Analysis </w:t>
            </w:r>
            <w:r w:rsidR="00BD41CA">
              <w:rPr>
                <w:rFonts w:ascii="Gill Sans MT" w:hAnsi="Gill Sans MT"/>
                <w:sz w:val="22"/>
                <w:szCs w:val="22"/>
                <w:lang w:val="en-US"/>
              </w:rPr>
              <w:t xml:space="preserve">and Minutes of the meeting </w:t>
            </w:r>
            <w:r>
              <w:rPr>
                <w:rFonts w:ascii="Gill Sans MT" w:hAnsi="Gill Sans MT"/>
                <w:sz w:val="22"/>
                <w:szCs w:val="22"/>
                <w:lang w:val="en-US"/>
              </w:rPr>
              <w:t>to record why and how purchasing decisions have been made.</w:t>
            </w:r>
          </w:p>
          <w:p w14:paraId="260B4373" w14:textId="449BDFE2" w:rsidR="000A16A0" w:rsidRPr="00373473" w:rsidRDefault="00373473" w:rsidP="00A0093D">
            <w:pPr>
              <w:pStyle w:val="ListParagraph"/>
              <w:numPr>
                <w:ilvl w:val="0"/>
                <w:numId w:val="7"/>
              </w:numPr>
              <w:rPr>
                <w:rFonts w:ascii="Gill Sans MT" w:hAnsi="Gill Sans MT"/>
                <w:sz w:val="22"/>
                <w:szCs w:val="22"/>
                <w:lang w:val="en-US"/>
              </w:rPr>
            </w:pPr>
            <w:r w:rsidRPr="00373473">
              <w:rPr>
                <w:rFonts w:ascii="Gill Sans MT" w:hAnsi="Gill Sans MT"/>
                <w:sz w:val="22"/>
                <w:szCs w:val="22"/>
                <w:lang w:val="en-US"/>
              </w:rPr>
              <w:t xml:space="preserve">Review all documents before </w:t>
            </w:r>
            <w:proofErr w:type="gramStart"/>
            <w:r w:rsidRPr="00373473">
              <w:rPr>
                <w:rFonts w:ascii="Gill Sans MT" w:hAnsi="Gill Sans MT"/>
                <w:sz w:val="22"/>
                <w:szCs w:val="22"/>
                <w:lang w:val="en-US"/>
              </w:rPr>
              <w:t>sending</w:t>
            </w:r>
            <w:proofErr w:type="gramEnd"/>
            <w:r w:rsidRPr="00373473">
              <w:rPr>
                <w:rFonts w:ascii="Gill Sans MT" w:hAnsi="Gill Sans MT"/>
                <w:sz w:val="22"/>
                <w:szCs w:val="22"/>
                <w:lang w:val="en-US"/>
              </w:rPr>
              <w:t xml:space="preserve"> to </w:t>
            </w:r>
            <w:r w:rsidR="00B028DC">
              <w:rPr>
                <w:rFonts w:ascii="Gill Sans MT" w:hAnsi="Gill Sans MT"/>
                <w:sz w:val="22"/>
                <w:szCs w:val="22"/>
                <w:lang w:val="en-US"/>
              </w:rPr>
              <w:t>Procurement Coordinator</w:t>
            </w:r>
            <w:r w:rsidR="00A0093D">
              <w:rPr>
                <w:rFonts w:ascii="Gill Sans MT" w:hAnsi="Gill Sans MT"/>
                <w:sz w:val="22"/>
                <w:szCs w:val="22"/>
                <w:lang w:val="en-US"/>
              </w:rPr>
              <w:t xml:space="preserve"> for final pre-payment check.</w:t>
            </w:r>
          </w:p>
          <w:p w14:paraId="31E779E4" w14:textId="77777777" w:rsidR="00DA28C2" w:rsidRPr="00E761F1" w:rsidRDefault="00DA28C2" w:rsidP="00DA28C2">
            <w:pPr>
              <w:rPr>
                <w:rFonts w:ascii="Gill Sans MT" w:hAnsi="Gill Sans MT"/>
                <w:color w:val="000000"/>
                <w:sz w:val="22"/>
                <w:szCs w:val="22"/>
                <w:highlight w:val="yellow"/>
                <w:lang w:val="en-US"/>
              </w:rPr>
            </w:pPr>
          </w:p>
          <w:p w14:paraId="781C33BE" w14:textId="6055652B" w:rsidR="00D83849" w:rsidRPr="00B50477" w:rsidRDefault="00E761F1" w:rsidP="00DA28C2">
            <w:pPr>
              <w:rPr>
                <w:rFonts w:ascii="Gill Sans MT" w:hAnsi="Gill Sans MT"/>
                <w:b/>
                <w:bCs/>
                <w:sz w:val="22"/>
                <w:szCs w:val="22"/>
                <w:lang w:val="en-US"/>
              </w:rPr>
            </w:pPr>
            <w:r w:rsidRPr="00B50477">
              <w:rPr>
                <w:rFonts w:ascii="Gill Sans MT" w:hAnsi="Gill Sans MT"/>
                <w:b/>
                <w:bCs/>
                <w:sz w:val="22"/>
                <w:szCs w:val="22"/>
                <w:lang w:val="en-US"/>
              </w:rPr>
              <w:t>Tracking</w:t>
            </w:r>
          </w:p>
          <w:p w14:paraId="30DC34C8" w14:textId="73F9C053" w:rsidR="00B50477" w:rsidRDefault="00A0093D" w:rsidP="00A0093D">
            <w:pPr>
              <w:pStyle w:val="ListParagraph"/>
              <w:numPr>
                <w:ilvl w:val="0"/>
                <w:numId w:val="8"/>
              </w:numPr>
              <w:rPr>
                <w:rFonts w:ascii="Gill Sans MT" w:hAnsi="Gill Sans MT"/>
                <w:sz w:val="22"/>
                <w:szCs w:val="22"/>
                <w:lang w:val="en-US"/>
              </w:rPr>
            </w:pPr>
            <w:r>
              <w:rPr>
                <w:rFonts w:ascii="Gill Sans MT" w:hAnsi="Gill Sans MT"/>
                <w:sz w:val="22"/>
                <w:szCs w:val="22"/>
                <w:lang w:val="en-US"/>
              </w:rPr>
              <w:t>Update the</w:t>
            </w:r>
            <w:r w:rsidR="00B50477" w:rsidRPr="00B50477">
              <w:rPr>
                <w:rFonts w:ascii="Gill Sans MT" w:hAnsi="Gill Sans MT"/>
                <w:sz w:val="22"/>
                <w:szCs w:val="22"/>
                <w:lang w:val="en-US"/>
              </w:rPr>
              <w:t xml:space="preserve"> procurement tracker </w:t>
            </w:r>
            <w:r>
              <w:rPr>
                <w:rFonts w:ascii="Gill Sans MT" w:hAnsi="Gill Sans MT"/>
                <w:sz w:val="22"/>
                <w:szCs w:val="22"/>
                <w:lang w:val="en-US"/>
              </w:rPr>
              <w:t>daily</w:t>
            </w:r>
            <w:r w:rsidR="00B50477" w:rsidRPr="00B50477">
              <w:rPr>
                <w:rFonts w:ascii="Gill Sans MT" w:hAnsi="Gill Sans MT"/>
                <w:sz w:val="22"/>
                <w:szCs w:val="22"/>
                <w:lang w:val="en-US"/>
              </w:rPr>
              <w:t xml:space="preserve"> and </w:t>
            </w:r>
            <w:r>
              <w:rPr>
                <w:rFonts w:ascii="Gill Sans MT" w:hAnsi="Gill Sans MT"/>
                <w:sz w:val="22"/>
                <w:szCs w:val="22"/>
                <w:lang w:val="en-US"/>
              </w:rPr>
              <w:t>share with</w:t>
            </w:r>
            <w:r w:rsidR="00B50477" w:rsidRPr="00B50477">
              <w:rPr>
                <w:rFonts w:ascii="Gill Sans MT" w:hAnsi="Gill Sans MT"/>
                <w:sz w:val="22"/>
                <w:szCs w:val="22"/>
                <w:lang w:val="en-US"/>
              </w:rPr>
              <w:t xml:space="preserve"> provincial staff on a weekly basis</w:t>
            </w:r>
            <w:r>
              <w:rPr>
                <w:rFonts w:ascii="Gill Sans MT" w:hAnsi="Gill Sans MT"/>
                <w:sz w:val="22"/>
                <w:szCs w:val="22"/>
                <w:lang w:val="en-US"/>
              </w:rPr>
              <w:t>.</w:t>
            </w:r>
          </w:p>
          <w:p w14:paraId="530654D8" w14:textId="77777777" w:rsidR="00DD000C" w:rsidRDefault="00DD000C" w:rsidP="00DD000C">
            <w:pPr>
              <w:rPr>
                <w:rFonts w:ascii="Gill Sans MT" w:hAnsi="Gill Sans MT"/>
                <w:sz w:val="22"/>
                <w:szCs w:val="22"/>
                <w:lang w:val="en-US"/>
              </w:rPr>
            </w:pPr>
          </w:p>
          <w:p w14:paraId="74618072" w14:textId="24ABD952" w:rsidR="00DD000C" w:rsidRDefault="00DD000C" w:rsidP="00DD000C">
            <w:pPr>
              <w:jc w:val="both"/>
              <w:rPr>
                <w:rFonts w:ascii="Gill Sans MT" w:hAnsi="Gill Sans MT" w:cs="Arial"/>
                <w:b/>
                <w:bCs/>
                <w:sz w:val="22"/>
                <w:szCs w:val="22"/>
              </w:rPr>
            </w:pPr>
            <w:r>
              <w:rPr>
                <w:rFonts w:ascii="Gill Sans MT" w:hAnsi="Gill Sans MT" w:cs="Arial"/>
                <w:b/>
                <w:bCs/>
                <w:sz w:val="22"/>
                <w:szCs w:val="22"/>
              </w:rPr>
              <w:t>Asset Management</w:t>
            </w:r>
          </w:p>
          <w:p w14:paraId="5B89934B" w14:textId="77777777" w:rsidR="00DD000C" w:rsidRDefault="00DD000C" w:rsidP="00DD000C">
            <w:pPr>
              <w:pStyle w:val="ListParagraph"/>
              <w:numPr>
                <w:ilvl w:val="0"/>
                <w:numId w:val="15"/>
              </w:numPr>
              <w:suppressAutoHyphens/>
              <w:jc w:val="both"/>
              <w:rPr>
                <w:rFonts w:ascii="Gill Sans MT" w:hAnsi="Gill Sans MT" w:cs="Arial"/>
                <w:bCs/>
                <w:sz w:val="22"/>
                <w:szCs w:val="22"/>
              </w:rPr>
            </w:pPr>
            <w:r>
              <w:rPr>
                <w:rFonts w:ascii="Gill Sans MT" w:hAnsi="Gill Sans MT" w:cs="Arial"/>
                <w:bCs/>
                <w:sz w:val="22"/>
                <w:szCs w:val="22"/>
              </w:rPr>
              <w:t>Ensure that all SCI program assets are logged on the programme asset register and issued with unique SCI Asset ID numbers. Maintain tracking system of all equipment issued to the staff and that staff are trained in the use and care of equipment issued to them</w:t>
            </w:r>
          </w:p>
          <w:p w14:paraId="09EA8BE6" w14:textId="487D590F" w:rsidR="00DD000C" w:rsidRPr="00DD000C" w:rsidRDefault="00DD000C" w:rsidP="00DD000C">
            <w:pPr>
              <w:pStyle w:val="ListParagraph"/>
              <w:numPr>
                <w:ilvl w:val="0"/>
                <w:numId w:val="15"/>
              </w:numPr>
              <w:suppressAutoHyphens/>
              <w:jc w:val="both"/>
              <w:rPr>
                <w:rFonts w:ascii="Gill Sans MT" w:hAnsi="Gill Sans MT" w:cs="Arial"/>
                <w:bCs/>
                <w:sz w:val="22"/>
                <w:szCs w:val="22"/>
              </w:rPr>
            </w:pPr>
            <w:r>
              <w:rPr>
                <w:rFonts w:ascii="Gill Sans MT" w:hAnsi="Gill Sans MT" w:cs="Arial"/>
                <w:bCs/>
                <w:sz w:val="22"/>
                <w:szCs w:val="22"/>
              </w:rPr>
              <w:t>If an asset is procured at the provincial office level, it has to be immediately reported to the CO Asset Management focal person.</w:t>
            </w:r>
          </w:p>
          <w:p w14:paraId="33439AB3" w14:textId="77777777" w:rsidR="00B86F81" w:rsidRPr="00B86F81" w:rsidRDefault="00B86F81" w:rsidP="00B86F81">
            <w:pPr>
              <w:pStyle w:val="ListParagraph"/>
              <w:ind w:left="630"/>
              <w:rPr>
                <w:rFonts w:ascii="Gill Sans MT" w:hAnsi="Gill Sans MT"/>
                <w:sz w:val="22"/>
                <w:szCs w:val="22"/>
                <w:lang w:val="en-US"/>
              </w:rPr>
            </w:pPr>
          </w:p>
          <w:p w14:paraId="2FEC7540" w14:textId="57A16CEC" w:rsidR="003F2120" w:rsidRPr="000A3592" w:rsidRDefault="00F30F97" w:rsidP="003F2120">
            <w:pPr>
              <w:suppressAutoHyphens/>
              <w:jc w:val="both"/>
              <w:rPr>
                <w:rFonts w:ascii="Gill Sans MT" w:hAnsi="Gill Sans MT" w:cs="Arial"/>
                <w:b/>
                <w:sz w:val="22"/>
                <w:szCs w:val="22"/>
              </w:rPr>
            </w:pPr>
            <w:r w:rsidRPr="000A3592">
              <w:rPr>
                <w:rFonts w:ascii="Gill Sans MT" w:hAnsi="Gill Sans MT" w:cs="Arial"/>
                <w:b/>
                <w:sz w:val="22"/>
                <w:szCs w:val="22"/>
              </w:rPr>
              <w:t>Miscellaneous</w:t>
            </w:r>
            <w:r w:rsidR="00C7112D" w:rsidRPr="000A3592">
              <w:rPr>
                <w:rFonts w:ascii="Gill Sans MT" w:hAnsi="Gill Sans MT" w:cs="Arial"/>
                <w:b/>
                <w:sz w:val="22"/>
                <w:szCs w:val="22"/>
              </w:rPr>
              <w:t xml:space="preserve"> </w:t>
            </w:r>
          </w:p>
          <w:p w14:paraId="1046129C" w14:textId="6B185434" w:rsidR="000A3592" w:rsidRDefault="000A3592" w:rsidP="000A3592">
            <w:pPr>
              <w:pStyle w:val="ListParagraph"/>
              <w:numPr>
                <w:ilvl w:val="0"/>
                <w:numId w:val="6"/>
              </w:numPr>
              <w:suppressAutoHyphens/>
              <w:contextualSpacing w:val="0"/>
              <w:jc w:val="both"/>
              <w:rPr>
                <w:rFonts w:ascii="Gill Sans MT" w:hAnsi="Gill Sans MT" w:cs="Arial"/>
                <w:sz w:val="22"/>
                <w:szCs w:val="22"/>
              </w:rPr>
            </w:pPr>
            <w:r w:rsidRPr="000A3592">
              <w:rPr>
                <w:rFonts w:ascii="Gill Sans MT" w:hAnsi="Gill Sans MT" w:cs="Arial"/>
                <w:sz w:val="22"/>
                <w:szCs w:val="22"/>
              </w:rPr>
              <w:t xml:space="preserve">Promote the inclusion, empowerment and promotion of female staff as equal colleagues within the workplace. </w:t>
            </w:r>
          </w:p>
          <w:p w14:paraId="2054D0AF" w14:textId="71205B07" w:rsidR="00ED6393" w:rsidRPr="00EE5552" w:rsidRDefault="00ED6393" w:rsidP="000A3592">
            <w:pPr>
              <w:pStyle w:val="ListParagraph"/>
              <w:numPr>
                <w:ilvl w:val="0"/>
                <w:numId w:val="6"/>
              </w:numPr>
              <w:suppressAutoHyphens/>
              <w:contextualSpacing w:val="0"/>
              <w:jc w:val="both"/>
              <w:rPr>
                <w:rFonts w:ascii="Gill Sans MT" w:hAnsi="Gill Sans MT" w:cs="Arial"/>
                <w:sz w:val="22"/>
                <w:szCs w:val="22"/>
              </w:rPr>
            </w:pPr>
            <w:r w:rsidRPr="004E7863">
              <w:rPr>
                <w:rFonts w:ascii="Gill Sans MT" w:hAnsi="Gill Sans MT"/>
                <w:bCs/>
                <w:sz w:val="22"/>
                <w:szCs w:val="22"/>
                <w:lang w:bidi="fa-IR"/>
              </w:rPr>
              <w:t>Maintain a very well organized filing and documentation system, hard and softcopies, for all Procurement processes</w:t>
            </w:r>
            <w:r>
              <w:rPr>
                <w:rFonts w:ascii="Gill Sans MT" w:hAnsi="Gill Sans MT"/>
                <w:bCs/>
                <w:sz w:val="22"/>
                <w:szCs w:val="22"/>
                <w:lang w:bidi="fa-IR"/>
              </w:rPr>
              <w:t xml:space="preserve"> documents including PR, Quotations, POs/Contract, suppliers’ delivery </w:t>
            </w:r>
            <w:proofErr w:type="gramStart"/>
            <w:r>
              <w:rPr>
                <w:rFonts w:ascii="Gill Sans MT" w:hAnsi="Gill Sans MT"/>
                <w:bCs/>
                <w:sz w:val="22"/>
                <w:szCs w:val="22"/>
                <w:lang w:bidi="fa-IR"/>
              </w:rPr>
              <w:t>notes</w:t>
            </w:r>
            <w:r w:rsidRPr="004E7863">
              <w:rPr>
                <w:rFonts w:ascii="Gill Sans MT" w:hAnsi="Gill Sans MT"/>
                <w:bCs/>
                <w:sz w:val="22"/>
                <w:szCs w:val="22"/>
                <w:lang w:bidi="fa-IR"/>
              </w:rPr>
              <w:t>,  and</w:t>
            </w:r>
            <w:proofErr w:type="gramEnd"/>
            <w:r w:rsidRPr="004E7863">
              <w:rPr>
                <w:rFonts w:ascii="Gill Sans MT" w:hAnsi="Gill Sans MT"/>
                <w:bCs/>
                <w:sz w:val="22"/>
                <w:szCs w:val="22"/>
                <w:lang w:bidi="fa-IR"/>
              </w:rPr>
              <w:t xml:space="preserve"> other documents related to supply chain</w:t>
            </w:r>
            <w:r>
              <w:rPr>
                <w:rFonts w:ascii="Gill Sans MT" w:hAnsi="Gill Sans MT"/>
                <w:bCs/>
                <w:sz w:val="22"/>
                <w:szCs w:val="22"/>
                <w:lang w:bidi="fa-IR"/>
              </w:rPr>
              <w:t>.</w:t>
            </w:r>
          </w:p>
          <w:p w14:paraId="26A5E59C" w14:textId="45666AE9" w:rsidR="00EE5552" w:rsidRPr="000A3592" w:rsidRDefault="00EE5552" w:rsidP="000A3592">
            <w:pPr>
              <w:pStyle w:val="ListParagraph"/>
              <w:numPr>
                <w:ilvl w:val="0"/>
                <w:numId w:val="6"/>
              </w:numPr>
              <w:suppressAutoHyphens/>
              <w:contextualSpacing w:val="0"/>
              <w:jc w:val="both"/>
              <w:rPr>
                <w:rFonts w:ascii="Gill Sans MT" w:hAnsi="Gill Sans MT" w:cs="Arial"/>
                <w:sz w:val="22"/>
                <w:szCs w:val="22"/>
              </w:rPr>
            </w:pPr>
            <w:r w:rsidRPr="00757F58">
              <w:rPr>
                <w:rFonts w:ascii="Gill Sans MT" w:hAnsi="Gill Sans MT"/>
                <w:bCs/>
                <w:sz w:val="22"/>
                <w:szCs w:val="22"/>
                <w:lang w:bidi="fa-IR"/>
              </w:rPr>
              <w:t xml:space="preserve">Scan all procurement and payment documents and record the soft copies in </w:t>
            </w:r>
            <w:r>
              <w:rPr>
                <w:rFonts w:ascii="Gill Sans MT" w:hAnsi="Gill Sans MT"/>
                <w:bCs/>
                <w:sz w:val="22"/>
                <w:szCs w:val="22"/>
                <w:lang w:bidi="fa-IR"/>
              </w:rPr>
              <w:t>app</w:t>
            </w:r>
            <w:r w:rsidRPr="00757F58">
              <w:rPr>
                <w:rFonts w:ascii="Gill Sans MT" w:hAnsi="Gill Sans MT"/>
                <w:bCs/>
                <w:sz w:val="22"/>
                <w:szCs w:val="22"/>
                <w:lang w:bidi="fa-IR"/>
              </w:rPr>
              <w:t>r</w:t>
            </w:r>
            <w:r>
              <w:rPr>
                <w:rFonts w:ascii="Gill Sans MT" w:hAnsi="Gill Sans MT"/>
                <w:bCs/>
                <w:sz w:val="22"/>
                <w:szCs w:val="22"/>
                <w:lang w:bidi="fa-IR"/>
              </w:rPr>
              <w:t>o</w:t>
            </w:r>
            <w:r w:rsidRPr="00757F58">
              <w:rPr>
                <w:rFonts w:ascii="Gill Sans MT" w:hAnsi="Gill Sans MT"/>
                <w:bCs/>
                <w:sz w:val="22"/>
                <w:szCs w:val="22"/>
                <w:lang w:bidi="fa-IR"/>
              </w:rPr>
              <w:t>priate HDD</w:t>
            </w:r>
            <w:r>
              <w:rPr>
                <w:rFonts w:ascii="Gill Sans MT" w:hAnsi="Gill Sans MT"/>
                <w:bCs/>
                <w:sz w:val="22"/>
                <w:szCs w:val="22"/>
                <w:lang w:bidi="fa-IR"/>
              </w:rPr>
              <w:t>.</w:t>
            </w:r>
          </w:p>
          <w:p w14:paraId="50C075D5" w14:textId="77777777" w:rsidR="004C1595" w:rsidRPr="000A3592" w:rsidRDefault="00837713" w:rsidP="00DC2ABC">
            <w:pPr>
              <w:pStyle w:val="ListParagraph"/>
              <w:numPr>
                <w:ilvl w:val="0"/>
                <w:numId w:val="6"/>
              </w:numPr>
              <w:suppressAutoHyphens/>
              <w:contextualSpacing w:val="0"/>
              <w:jc w:val="both"/>
              <w:rPr>
                <w:rFonts w:ascii="Gill Sans MT" w:hAnsi="Gill Sans MT" w:cs="Arial"/>
                <w:sz w:val="22"/>
                <w:szCs w:val="22"/>
              </w:rPr>
            </w:pPr>
            <w:r w:rsidRPr="000A3592">
              <w:rPr>
                <w:rFonts w:ascii="Gill Sans MT" w:hAnsi="Gill Sans MT" w:cs="Arial"/>
                <w:sz w:val="22"/>
                <w:szCs w:val="22"/>
              </w:rPr>
              <w:lastRenderedPageBreak/>
              <w:t>Any other tasks assigned by supervisor</w:t>
            </w:r>
            <w:r w:rsidR="00F30F97" w:rsidRPr="000A3592">
              <w:rPr>
                <w:rFonts w:ascii="Gill Sans MT" w:hAnsi="Gill Sans MT" w:cs="Arial"/>
                <w:sz w:val="22"/>
                <w:szCs w:val="22"/>
              </w:rPr>
              <w:t xml:space="preserve">. </w:t>
            </w:r>
          </w:p>
          <w:p w14:paraId="1F648235" w14:textId="0F627F75" w:rsidR="007B2A0D" w:rsidRPr="00EB17D1" w:rsidRDefault="007B2A0D" w:rsidP="007B2A0D">
            <w:pPr>
              <w:pStyle w:val="ListParagraph"/>
              <w:suppressAutoHyphens/>
              <w:contextualSpacing w:val="0"/>
              <w:jc w:val="both"/>
              <w:rPr>
                <w:rFonts w:ascii="Gill Sans MT" w:hAnsi="Gill Sans MT" w:cs="Arial"/>
                <w:sz w:val="22"/>
                <w:szCs w:val="22"/>
              </w:rPr>
            </w:pPr>
          </w:p>
        </w:tc>
      </w:tr>
      <w:tr w:rsidR="005D2DB7" w:rsidRPr="00A17A0E" w14:paraId="01D835FF" w14:textId="77777777" w:rsidTr="00543A17">
        <w:tc>
          <w:tcPr>
            <w:tcW w:w="9498" w:type="dxa"/>
            <w:gridSpan w:val="3"/>
          </w:tcPr>
          <w:p w14:paraId="5B2C2EDC" w14:textId="77777777" w:rsidR="008264D8" w:rsidRPr="00A17A0E" w:rsidRDefault="008264D8" w:rsidP="008264D8">
            <w:pPr>
              <w:snapToGrid w:val="0"/>
              <w:ind w:left="-24"/>
              <w:rPr>
                <w:rFonts w:ascii="Gill Sans MT" w:hAnsi="Gill Sans MT" w:cs="Arial"/>
                <w:b/>
                <w:i/>
                <w:color w:val="000000" w:themeColor="text1"/>
                <w:sz w:val="22"/>
                <w:szCs w:val="22"/>
              </w:rPr>
            </w:pPr>
            <w:r w:rsidRPr="00A17A0E">
              <w:rPr>
                <w:rFonts w:ascii="Gill Sans MT" w:hAnsi="Gill Sans MT" w:cs="Arial"/>
                <w:b/>
                <w:color w:val="000000" w:themeColor="text1"/>
                <w:sz w:val="22"/>
                <w:szCs w:val="22"/>
              </w:rPr>
              <w:lastRenderedPageBreak/>
              <w:t>BEHAVIOURS (Values in Practice</w:t>
            </w:r>
            <w:r w:rsidRPr="00A17A0E">
              <w:rPr>
                <w:rFonts w:ascii="Gill Sans MT" w:hAnsi="Gill Sans MT" w:cs="Arial"/>
                <w:color w:val="000000" w:themeColor="text1"/>
                <w:sz w:val="22"/>
                <w:szCs w:val="22"/>
              </w:rPr>
              <w:t>)</w:t>
            </w:r>
          </w:p>
          <w:p w14:paraId="490EA43C" w14:textId="77777777" w:rsidR="008264D8" w:rsidRPr="00A17A0E" w:rsidRDefault="008264D8" w:rsidP="008264D8">
            <w:pPr>
              <w:ind w:left="-24"/>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Accountability:</w:t>
            </w:r>
          </w:p>
          <w:p w14:paraId="51BF645E"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 xml:space="preserve">holds </w:t>
            </w:r>
            <w:proofErr w:type="spellStart"/>
            <w:r w:rsidRPr="00F65177">
              <w:rPr>
                <w:rFonts w:ascii="Gill Sans MT" w:eastAsia="Arial" w:hAnsi="Gill Sans MT" w:cstheme="minorBidi"/>
                <w:color w:val="000000" w:themeColor="text1"/>
                <w:spacing w:val="-1"/>
                <w:sz w:val="22"/>
                <w:szCs w:val="22"/>
              </w:rPr>
              <w:t>self accountable</w:t>
            </w:r>
            <w:proofErr w:type="spellEnd"/>
            <w:r w:rsidRPr="00F65177">
              <w:rPr>
                <w:rFonts w:ascii="Gill Sans MT" w:eastAsia="Arial" w:hAnsi="Gill Sans MT" w:cstheme="minorBidi"/>
                <w:color w:val="000000" w:themeColor="text1"/>
                <w:spacing w:val="-1"/>
                <w:sz w:val="22"/>
                <w:szCs w:val="22"/>
              </w:rPr>
              <w:t xml:space="preserve"> for making decisions, managing resources efficiently, achieving and role modelling Save the Children values</w:t>
            </w:r>
          </w:p>
          <w:p w14:paraId="367A4A6F"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C864777" w14:textId="77777777" w:rsidR="008264D8" w:rsidRPr="00F65177" w:rsidRDefault="008264D8" w:rsidP="008264D8">
            <w:pPr>
              <w:ind w:left="-24"/>
              <w:rPr>
                <w:rFonts w:ascii="Gill Sans MT" w:hAnsi="Gill Sans MT" w:cs="Arial"/>
                <w:b/>
                <w:color w:val="000000" w:themeColor="text1"/>
                <w:sz w:val="22"/>
                <w:szCs w:val="22"/>
              </w:rPr>
            </w:pPr>
            <w:r w:rsidRPr="00F65177">
              <w:rPr>
                <w:rFonts w:ascii="Gill Sans MT" w:hAnsi="Gill Sans MT" w:cs="Arial"/>
                <w:b/>
                <w:color w:val="000000" w:themeColor="text1"/>
                <w:sz w:val="22"/>
                <w:szCs w:val="22"/>
              </w:rPr>
              <w:t>Ambition:</w:t>
            </w:r>
          </w:p>
          <w:p w14:paraId="16704A1E"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sets ambitious and challenging goals for themselves and their team, takes responsibility for their own personal development and encourages their team to do the same</w:t>
            </w:r>
          </w:p>
          <w:p w14:paraId="6CD828FA"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widely shares their personal vision for Save the Children, engages and motivates others</w:t>
            </w:r>
          </w:p>
          <w:p w14:paraId="3BA8F4FC"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future orientated, thinks strategically and on a global scale.</w:t>
            </w:r>
          </w:p>
          <w:p w14:paraId="5BCB2C41" w14:textId="77777777" w:rsidR="008264D8" w:rsidRPr="00F65177" w:rsidRDefault="008264D8" w:rsidP="008264D8">
            <w:pPr>
              <w:ind w:left="-24"/>
              <w:rPr>
                <w:rFonts w:ascii="Gill Sans MT" w:hAnsi="Gill Sans MT" w:cs="Arial"/>
                <w:b/>
                <w:color w:val="000000" w:themeColor="text1"/>
                <w:sz w:val="22"/>
                <w:szCs w:val="22"/>
              </w:rPr>
            </w:pPr>
            <w:r w:rsidRPr="00F65177">
              <w:rPr>
                <w:rFonts w:ascii="Gill Sans MT" w:hAnsi="Gill Sans MT" w:cs="Arial"/>
                <w:b/>
                <w:color w:val="000000" w:themeColor="text1"/>
                <w:sz w:val="22"/>
                <w:szCs w:val="22"/>
              </w:rPr>
              <w:t>Collaboration:</w:t>
            </w:r>
          </w:p>
          <w:p w14:paraId="1C6DA91C"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builds and maintains effective relationships, with their team, colleagues, Members and external partners and supporters</w:t>
            </w:r>
          </w:p>
          <w:p w14:paraId="35FD5570"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values diversity, sees it as a source of competitive strength</w:t>
            </w:r>
          </w:p>
          <w:p w14:paraId="52C3815A"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approachable, good listener, easy to talk to.</w:t>
            </w:r>
          </w:p>
          <w:p w14:paraId="31464777" w14:textId="77777777" w:rsidR="008264D8" w:rsidRPr="00F65177" w:rsidRDefault="008264D8" w:rsidP="008264D8">
            <w:pPr>
              <w:ind w:left="-24"/>
              <w:rPr>
                <w:rFonts w:ascii="Gill Sans MT" w:hAnsi="Gill Sans MT" w:cs="Arial"/>
                <w:b/>
                <w:color w:val="000000" w:themeColor="text1"/>
                <w:sz w:val="22"/>
                <w:szCs w:val="22"/>
              </w:rPr>
            </w:pPr>
            <w:r w:rsidRPr="00F65177">
              <w:rPr>
                <w:rFonts w:ascii="Gill Sans MT" w:hAnsi="Gill Sans MT" w:cs="Arial"/>
                <w:b/>
                <w:color w:val="000000" w:themeColor="text1"/>
                <w:sz w:val="22"/>
                <w:szCs w:val="22"/>
              </w:rPr>
              <w:t>Creativity:</w:t>
            </w:r>
          </w:p>
          <w:p w14:paraId="70307E0A"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develops and encourages new and innovative solutions</w:t>
            </w:r>
          </w:p>
          <w:p w14:paraId="0F602F5C" w14:textId="77777777" w:rsidR="008264D8" w:rsidRPr="00F65177" w:rsidRDefault="008264D8" w:rsidP="00DC2ABC">
            <w:pPr>
              <w:pStyle w:val="ListParagraph"/>
              <w:numPr>
                <w:ilvl w:val="0"/>
                <w:numId w:val="5"/>
              </w:numPr>
              <w:tabs>
                <w:tab w:val="left" w:pos="2080"/>
              </w:tabs>
              <w:spacing w:before="62" w:line="256" w:lineRule="auto"/>
              <w:ind w:right="215"/>
              <w:rPr>
                <w:rFonts w:ascii="Gill Sans MT" w:eastAsia="Arial" w:hAnsi="Gill Sans MT" w:cstheme="minorBidi"/>
                <w:color w:val="000000" w:themeColor="text1"/>
                <w:spacing w:val="-1"/>
                <w:sz w:val="22"/>
                <w:szCs w:val="22"/>
              </w:rPr>
            </w:pPr>
            <w:r w:rsidRPr="00F65177">
              <w:rPr>
                <w:rFonts w:ascii="Gill Sans MT" w:eastAsia="Arial" w:hAnsi="Gill Sans MT" w:cstheme="minorBidi"/>
                <w:color w:val="000000" w:themeColor="text1"/>
                <w:spacing w:val="-1"/>
                <w:sz w:val="22"/>
                <w:szCs w:val="22"/>
              </w:rPr>
              <w:t>willing to take disciplined risks.</w:t>
            </w:r>
          </w:p>
          <w:p w14:paraId="78059B49" w14:textId="77777777" w:rsidR="008264D8" w:rsidRPr="00F65177" w:rsidRDefault="008264D8" w:rsidP="008264D8">
            <w:pPr>
              <w:ind w:left="-24"/>
              <w:rPr>
                <w:rFonts w:ascii="Gill Sans MT" w:hAnsi="Gill Sans MT" w:cs="Arial"/>
                <w:b/>
                <w:color w:val="000000" w:themeColor="text1"/>
                <w:sz w:val="22"/>
                <w:szCs w:val="22"/>
              </w:rPr>
            </w:pPr>
            <w:r w:rsidRPr="00F65177">
              <w:rPr>
                <w:rFonts w:ascii="Gill Sans MT" w:hAnsi="Gill Sans MT" w:cs="Arial"/>
                <w:b/>
                <w:color w:val="000000" w:themeColor="text1"/>
                <w:sz w:val="22"/>
                <w:szCs w:val="22"/>
              </w:rPr>
              <w:t>Integrity:</w:t>
            </w:r>
          </w:p>
          <w:p w14:paraId="0A232893" w14:textId="77777777" w:rsidR="008264D8" w:rsidRPr="00A17A0E" w:rsidRDefault="008264D8" w:rsidP="00DC2ABC">
            <w:pPr>
              <w:pStyle w:val="ListParagraph"/>
              <w:numPr>
                <w:ilvl w:val="0"/>
                <w:numId w:val="5"/>
              </w:numPr>
              <w:tabs>
                <w:tab w:val="left" w:pos="2080"/>
              </w:tabs>
              <w:spacing w:before="62" w:line="256" w:lineRule="auto"/>
              <w:ind w:right="215"/>
              <w:rPr>
                <w:rFonts w:ascii="Gill Sans MT" w:hAnsi="Gill Sans MT" w:cs="Arial"/>
                <w:color w:val="000000" w:themeColor="text1"/>
                <w:sz w:val="22"/>
                <w:szCs w:val="22"/>
              </w:rPr>
            </w:pPr>
            <w:r w:rsidRPr="00F65177">
              <w:rPr>
                <w:rFonts w:ascii="Gill Sans MT" w:eastAsia="Arial" w:hAnsi="Gill Sans MT" w:cstheme="minorBidi"/>
                <w:color w:val="000000" w:themeColor="text1"/>
                <w:spacing w:val="-1"/>
                <w:sz w:val="22"/>
                <w:szCs w:val="22"/>
              </w:rPr>
              <w:t>honest, encourages openness and transparency; demonstrates highest levels of integrity</w:t>
            </w:r>
          </w:p>
        </w:tc>
      </w:tr>
      <w:tr w:rsidR="005D2DB7" w:rsidRPr="00A17A0E" w14:paraId="18CD3439" w14:textId="77777777" w:rsidTr="00543A17">
        <w:tc>
          <w:tcPr>
            <w:tcW w:w="9498" w:type="dxa"/>
            <w:gridSpan w:val="3"/>
          </w:tcPr>
          <w:p w14:paraId="5E9C19A7" w14:textId="77777777" w:rsidR="002B21C3" w:rsidRPr="00A17A0E" w:rsidRDefault="00ED102A">
            <w:pPr>
              <w:rPr>
                <w:rFonts w:ascii="Gill Sans MT" w:hAnsi="Gill Sans MT" w:cs="Arial"/>
                <w:b/>
                <w:i/>
                <w:color w:val="000000" w:themeColor="text1"/>
                <w:sz w:val="22"/>
                <w:szCs w:val="22"/>
              </w:rPr>
            </w:pPr>
            <w:r w:rsidRPr="00A17A0E">
              <w:rPr>
                <w:rFonts w:ascii="Gill Sans MT" w:hAnsi="Gill Sans MT" w:cs="Arial"/>
                <w:b/>
                <w:color w:val="000000" w:themeColor="text1"/>
                <w:sz w:val="22"/>
                <w:szCs w:val="22"/>
              </w:rPr>
              <w:t xml:space="preserve">QUALIFICATIONS  </w:t>
            </w:r>
          </w:p>
          <w:p w14:paraId="67EBAFC3" w14:textId="3E19852A" w:rsidR="00BA775D" w:rsidRPr="00B11E62" w:rsidRDefault="007B2A0D" w:rsidP="00DC2ABC">
            <w:pPr>
              <w:pStyle w:val="ListParagraph"/>
              <w:numPr>
                <w:ilvl w:val="0"/>
                <w:numId w:val="5"/>
              </w:numPr>
              <w:spacing w:before="69"/>
              <w:ind w:right="-20"/>
              <w:rPr>
                <w:rFonts w:ascii="Gill Sans MT" w:eastAsia="Arial" w:hAnsi="Gill Sans MT" w:cs="Arial"/>
                <w:color w:val="000000" w:themeColor="text1"/>
                <w:sz w:val="22"/>
                <w:szCs w:val="22"/>
              </w:rPr>
            </w:pPr>
            <w:r>
              <w:rPr>
                <w:rFonts w:ascii="Gill Sans MT" w:eastAsia="Arial" w:hAnsi="Gill Sans MT" w:cs="Arial"/>
                <w:color w:val="000000" w:themeColor="text1"/>
                <w:sz w:val="22"/>
                <w:szCs w:val="22"/>
              </w:rPr>
              <w:t>Undergraduate degree in relevant subject</w:t>
            </w:r>
          </w:p>
          <w:p w14:paraId="47D3861F" w14:textId="77777777" w:rsidR="00556B70" w:rsidRPr="00A17A0E" w:rsidRDefault="00556B70" w:rsidP="00CB20F1">
            <w:pPr>
              <w:rPr>
                <w:rFonts w:ascii="Gill Sans MT" w:hAnsi="Gill Sans MT" w:cs="Arial"/>
                <w:color w:val="000000" w:themeColor="text1"/>
                <w:sz w:val="22"/>
                <w:szCs w:val="22"/>
              </w:rPr>
            </w:pPr>
          </w:p>
        </w:tc>
      </w:tr>
      <w:tr w:rsidR="005D2DB7" w:rsidRPr="00A17A0E" w14:paraId="5AFA8DDE" w14:textId="77777777" w:rsidTr="001C02F3">
        <w:trPr>
          <w:trHeight w:val="170"/>
        </w:trPr>
        <w:tc>
          <w:tcPr>
            <w:tcW w:w="9498" w:type="dxa"/>
            <w:gridSpan w:val="3"/>
            <w:tcBorders>
              <w:bottom w:val="single" w:sz="8" w:space="0" w:color="000000"/>
            </w:tcBorders>
          </w:tcPr>
          <w:p w14:paraId="135923D6" w14:textId="276C5705" w:rsidR="00543A17" w:rsidRPr="00A17A0E" w:rsidRDefault="00543A17" w:rsidP="00543A17">
            <w:pPr>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EXPERIENCE AND SKILLS</w:t>
            </w:r>
          </w:p>
          <w:p w14:paraId="3B2B305F" w14:textId="75BFC12A" w:rsidR="00261537" w:rsidRPr="00B11E62" w:rsidRDefault="00EE3C6E" w:rsidP="0063439A">
            <w:pPr>
              <w:rPr>
                <w:rFonts w:ascii="Gill Sans MT" w:hAnsi="Gill Sans MT" w:cs="Arial"/>
                <w:b/>
                <w:color w:val="000000" w:themeColor="text1"/>
                <w:sz w:val="22"/>
                <w:szCs w:val="22"/>
              </w:rPr>
            </w:pPr>
            <w:r w:rsidRPr="00B11E62">
              <w:rPr>
                <w:rFonts w:ascii="Gill Sans MT" w:hAnsi="Gill Sans MT" w:cs="Arial"/>
                <w:b/>
                <w:color w:val="000000" w:themeColor="text1"/>
                <w:sz w:val="22"/>
                <w:szCs w:val="22"/>
              </w:rPr>
              <w:t>Essential</w:t>
            </w:r>
          </w:p>
          <w:p w14:paraId="43E794E3" w14:textId="3491C22F" w:rsidR="00A5312B" w:rsidRPr="00A8712F" w:rsidRDefault="00E761F1" w:rsidP="00A8712F">
            <w:pPr>
              <w:pStyle w:val="ListParagraph"/>
              <w:numPr>
                <w:ilvl w:val="0"/>
                <w:numId w:val="5"/>
              </w:numPr>
              <w:spacing w:before="69"/>
              <w:ind w:right="-20"/>
              <w:rPr>
                <w:rFonts w:ascii="Gill Sans MT" w:eastAsia="Arial" w:hAnsi="Gill Sans MT" w:cs="Arial"/>
                <w:color w:val="000000" w:themeColor="text1"/>
                <w:sz w:val="22"/>
                <w:szCs w:val="22"/>
              </w:rPr>
            </w:pPr>
            <w:r w:rsidRPr="00A8712F">
              <w:rPr>
                <w:rFonts w:ascii="Gill Sans MT" w:eastAsia="Arial" w:hAnsi="Gill Sans MT" w:cs="Arial"/>
                <w:color w:val="000000" w:themeColor="text1"/>
                <w:sz w:val="22"/>
                <w:szCs w:val="22"/>
              </w:rPr>
              <w:t>3</w:t>
            </w:r>
            <w:r w:rsidR="00A5312B" w:rsidRPr="00A8712F">
              <w:rPr>
                <w:rFonts w:ascii="Gill Sans MT" w:eastAsia="Arial" w:hAnsi="Gill Sans MT" w:cs="Arial"/>
                <w:color w:val="000000" w:themeColor="text1"/>
                <w:sz w:val="22"/>
                <w:szCs w:val="22"/>
              </w:rPr>
              <w:t>+ year</w:t>
            </w:r>
            <w:r w:rsidR="00A87C17" w:rsidRPr="00A8712F">
              <w:rPr>
                <w:rFonts w:ascii="Gill Sans MT" w:eastAsia="Arial" w:hAnsi="Gill Sans MT" w:cs="Arial"/>
                <w:color w:val="000000" w:themeColor="text1"/>
                <w:sz w:val="22"/>
                <w:szCs w:val="22"/>
              </w:rPr>
              <w:t>s</w:t>
            </w:r>
            <w:r w:rsidR="00A5312B" w:rsidRPr="00A8712F">
              <w:rPr>
                <w:rFonts w:ascii="Gill Sans MT" w:eastAsia="Arial" w:hAnsi="Gill Sans MT" w:cs="Arial"/>
                <w:color w:val="000000" w:themeColor="text1"/>
                <w:sz w:val="22"/>
                <w:szCs w:val="22"/>
              </w:rPr>
              <w:t xml:space="preserve"> of </w:t>
            </w:r>
            <w:r w:rsidR="00A8712F" w:rsidRPr="00A8712F">
              <w:rPr>
                <w:rFonts w:ascii="Gill Sans MT" w:eastAsia="Arial" w:hAnsi="Gill Sans MT" w:cs="Arial"/>
                <w:color w:val="000000" w:themeColor="text1"/>
                <w:sz w:val="22"/>
                <w:szCs w:val="22"/>
              </w:rPr>
              <w:t xml:space="preserve">experience in supply chain </w:t>
            </w:r>
          </w:p>
          <w:p w14:paraId="73F10607" w14:textId="77777777" w:rsidR="00B11E62" w:rsidRPr="00A8712F" w:rsidRDefault="00B11E62" w:rsidP="00DC2ABC">
            <w:pPr>
              <w:pStyle w:val="ListParagraph"/>
              <w:numPr>
                <w:ilvl w:val="0"/>
                <w:numId w:val="5"/>
              </w:numPr>
              <w:spacing w:before="69"/>
              <w:ind w:right="-20"/>
              <w:rPr>
                <w:rFonts w:ascii="Gill Sans MT" w:eastAsia="Arial" w:hAnsi="Gill Sans MT" w:cs="Arial"/>
                <w:color w:val="000000" w:themeColor="text1"/>
                <w:sz w:val="22"/>
                <w:szCs w:val="22"/>
              </w:rPr>
            </w:pPr>
            <w:r w:rsidRPr="00A8712F">
              <w:rPr>
                <w:rFonts w:ascii="Gill Sans MT" w:eastAsia="Arial" w:hAnsi="Gill Sans MT" w:cs="Arial"/>
                <w:color w:val="000000" w:themeColor="text1"/>
                <w:sz w:val="22"/>
                <w:szCs w:val="22"/>
              </w:rPr>
              <w:t>Good communication and interpersonal skills</w:t>
            </w:r>
          </w:p>
          <w:p w14:paraId="3B6602AE" w14:textId="43D9FB54" w:rsidR="00FE1E0E" w:rsidRPr="00E956FB" w:rsidRDefault="00FE1E0E" w:rsidP="00DC2ABC">
            <w:pPr>
              <w:pStyle w:val="ListParagraph"/>
              <w:numPr>
                <w:ilvl w:val="0"/>
                <w:numId w:val="5"/>
              </w:numPr>
              <w:spacing w:before="69"/>
              <w:ind w:right="-20"/>
              <w:rPr>
                <w:rFonts w:ascii="Gill Sans MT" w:eastAsia="Arial" w:hAnsi="Gill Sans MT" w:cs="Arial"/>
                <w:color w:val="000000" w:themeColor="text1"/>
                <w:sz w:val="22"/>
                <w:szCs w:val="22"/>
              </w:rPr>
            </w:pPr>
            <w:r w:rsidRPr="00A8712F">
              <w:rPr>
                <w:rFonts w:ascii="Gill Sans MT" w:eastAsia="Arial" w:hAnsi="Gill Sans MT" w:cs="Arial"/>
                <w:color w:val="000000" w:themeColor="text1"/>
                <w:sz w:val="22"/>
                <w:szCs w:val="22"/>
              </w:rPr>
              <w:t xml:space="preserve">Positive </w:t>
            </w:r>
            <w:r w:rsidRPr="00E956FB">
              <w:rPr>
                <w:rFonts w:ascii="Gill Sans MT" w:eastAsia="Arial" w:hAnsi="Gill Sans MT" w:cs="Arial"/>
                <w:color w:val="000000" w:themeColor="text1"/>
                <w:sz w:val="22"/>
                <w:szCs w:val="22"/>
              </w:rPr>
              <w:t>experience in managing others</w:t>
            </w:r>
          </w:p>
          <w:p w14:paraId="748D1309" w14:textId="77777777" w:rsidR="00B11E62" w:rsidRPr="00E956FB" w:rsidRDefault="00B11E62" w:rsidP="00DC2ABC">
            <w:pPr>
              <w:pStyle w:val="ListParagraph"/>
              <w:numPr>
                <w:ilvl w:val="0"/>
                <w:numId w:val="5"/>
              </w:numPr>
              <w:spacing w:before="69"/>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Ability to work under pressure</w:t>
            </w:r>
          </w:p>
          <w:p w14:paraId="131E58B4" w14:textId="27095924" w:rsidR="00B11E62" w:rsidRPr="00E956FB" w:rsidRDefault="00B11E62" w:rsidP="00DC2ABC">
            <w:pPr>
              <w:pStyle w:val="ListParagraph"/>
              <w:numPr>
                <w:ilvl w:val="0"/>
                <w:numId w:val="5"/>
              </w:numPr>
              <w:spacing w:before="69"/>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Ability to work as a team player</w:t>
            </w:r>
          </w:p>
          <w:p w14:paraId="15E64EBA" w14:textId="440DCDB4" w:rsidR="00B11E62" w:rsidRPr="00E956FB" w:rsidRDefault="00A5312B" w:rsidP="00DC2ABC">
            <w:pPr>
              <w:pStyle w:val="ListParagraph"/>
              <w:numPr>
                <w:ilvl w:val="0"/>
                <w:numId w:val="5"/>
              </w:numPr>
              <w:spacing w:before="69"/>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 xml:space="preserve">Fluent in </w:t>
            </w:r>
            <w:r w:rsidR="002D3F1A" w:rsidRPr="00E956FB">
              <w:rPr>
                <w:rFonts w:ascii="Gill Sans MT" w:eastAsia="Arial" w:hAnsi="Gill Sans MT" w:cs="Arial"/>
                <w:color w:val="000000" w:themeColor="text1"/>
                <w:sz w:val="22"/>
                <w:szCs w:val="22"/>
              </w:rPr>
              <w:t>Pashto</w:t>
            </w:r>
            <w:r w:rsidR="001C02F3" w:rsidRPr="00E956FB">
              <w:rPr>
                <w:rFonts w:ascii="Gill Sans MT" w:eastAsia="Arial" w:hAnsi="Gill Sans MT" w:cs="Arial"/>
                <w:color w:val="000000" w:themeColor="text1"/>
                <w:sz w:val="22"/>
                <w:szCs w:val="22"/>
              </w:rPr>
              <w:t xml:space="preserve"> and</w:t>
            </w:r>
            <w:r w:rsidR="007B2A0D" w:rsidRPr="00E956FB">
              <w:rPr>
                <w:rFonts w:ascii="Gill Sans MT" w:eastAsia="Arial" w:hAnsi="Gill Sans MT" w:cs="Arial"/>
                <w:color w:val="000000" w:themeColor="text1"/>
                <w:sz w:val="22"/>
                <w:szCs w:val="22"/>
              </w:rPr>
              <w:t>/or</w:t>
            </w:r>
            <w:r w:rsidR="001C02F3" w:rsidRPr="00E956FB">
              <w:rPr>
                <w:rFonts w:ascii="Gill Sans MT" w:eastAsia="Arial" w:hAnsi="Gill Sans MT" w:cs="Arial"/>
                <w:color w:val="000000" w:themeColor="text1"/>
                <w:sz w:val="22"/>
                <w:szCs w:val="22"/>
              </w:rPr>
              <w:t xml:space="preserve"> Dari</w:t>
            </w:r>
            <w:r w:rsidR="007B2A0D" w:rsidRPr="00E956FB">
              <w:rPr>
                <w:rFonts w:ascii="Gill Sans MT" w:eastAsia="Arial" w:hAnsi="Gill Sans MT" w:cs="Arial"/>
                <w:color w:val="000000" w:themeColor="text1"/>
                <w:sz w:val="22"/>
                <w:szCs w:val="22"/>
              </w:rPr>
              <w:t xml:space="preserve"> </w:t>
            </w:r>
            <w:r w:rsidR="00594A51" w:rsidRPr="00E956FB">
              <w:rPr>
                <w:rFonts w:ascii="Gill Sans MT" w:eastAsia="Arial" w:hAnsi="Gill Sans MT" w:cs="Arial"/>
                <w:color w:val="000000" w:themeColor="text1"/>
                <w:sz w:val="22"/>
                <w:szCs w:val="22"/>
              </w:rPr>
              <w:t>with skills in English</w:t>
            </w:r>
          </w:p>
          <w:p w14:paraId="52330404" w14:textId="0A2DFA7A" w:rsidR="002D3F1A" w:rsidRPr="00E956FB" w:rsidRDefault="002D3F1A" w:rsidP="00DC2ABC">
            <w:pPr>
              <w:pStyle w:val="ListParagraph"/>
              <w:numPr>
                <w:ilvl w:val="0"/>
                <w:numId w:val="5"/>
              </w:numPr>
              <w:spacing w:before="69"/>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 xml:space="preserve">Good self-starter with effective time management skills </w:t>
            </w:r>
          </w:p>
          <w:p w14:paraId="2FDAD43A" w14:textId="76B95767" w:rsidR="0063439A" w:rsidRPr="00E956FB" w:rsidRDefault="0063439A" w:rsidP="00DC2ABC">
            <w:pPr>
              <w:pStyle w:val="ListParagraph"/>
              <w:numPr>
                <w:ilvl w:val="0"/>
                <w:numId w:val="5"/>
              </w:numPr>
              <w:spacing w:before="54"/>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 xml:space="preserve">Strong skills in coordinating and collaborating with others in partnership </w:t>
            </w:r>
          </w:p>
          <w:p w14:paraId="3FA20185" w14:textId="6689056F" w:rsidR="006F4E15" w:rsidRPr="00E956FB" w:rsidRDefault="006F4E15" w:rsidP="00DC2ABC">
            <w:pPr>
              <w:pStyle w:val="ListParagraph"/>
              <w:numPr>
                <w:ilvl w:val="0"/>
                <w:numId w:val="5"/>
              </w:numPr>
              <w:spacing w:before="54"/>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 xml:space="preserve">Positive, solution-driven, </w:t>
            </w:r>
            <w:r w:rsidR="001C02F3" w:rsidRPr="00E956FB">
              <w:rPr>
                <w:rFonts w:ascii="Gill Sans MT" w:eastAsia="Arial" w:hAnsi="Gill Sans MT" w:cs="Arial"/>
                <w:color w:val="000000" w:themeColor="text1"/>
                <w:sz w:val="22"/>
                <w:szCs w:val="22"/>
              </w:rPr>
              <w:t xml:space="preserve">respectful </w:t>
            </w:r>
            <w:r w:rsidRPr="00E956FB">
              <w:rPr>
                <w:rFonts w:ascii="Gill Sans MT" w:eastAsia="Arial" w:hAnsi="Gill Sans MT" w:cs="Arial"/>
                <w:color w:val="000000" w:themeColor="text1"/>
                <w:sz w:val="22"/>
                <w:szCs w:val="22"/>
              </w:rPr>
              <w:t>and with a ‘can-do’ attitude</w:t>
            </w:r>
          </w:p>
          <w:p w14:paraId="6BCC18C7" w14:textId="2E64E777" w:rsidR="001C02F3" w:rsidRPr="00E956FB" w:rsidRDefault="00E956FB" w:rsidP="00DC2ABC">
            <w:pPr>
              <w:pStyle w:val="ListParagraph"/>
              <w:numPr>
                <w:ilvl w:val="0"/>
                <w:numId w:val="5"/>
              </w:numPr>
              <w:spacing w:before="54"/>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 xml:space="preserve">Strong </w:t>
            </w:r>
            <w:r w:rsidR="001C02F3" w:rsidRPr="00E956FB">
              <w:rPr>
                <w:rFonts w:ascii="Gill Sans MT" w:eastAsia="Arial" w:hAnsi="Gill Sans MT" w:cs="Arial"/>
                <w:color w:val="000000" w:themeColor="text1"/>
                <w:sz w:val="22"/>
                <w:szCs w:val="22"/>
              </w:rPr>
              <w:t xml:space="preserve">IT skills (e.g. Word, Excel, </w:t>
            </w:r>
            <w:proofErr w:type="spellStart"/>
            <w:r w:rsidR="001C02F3" w:rsidRPr="00E956FB">
              <w:rPr>
                <w:rFonts w:ascii="Gill Sans MT" w:eastAsia="Arial" w:hAnsi="Gill Sans MT" w:cs="Arial"/>
                <w:color w:val="000000" w:themeColor="text1"/>
                <w:sz w:val="22"/>
                <w:szCs w:val="22"/>
              </w:rPr>
              <w:t>Powerpoint</w:t>
            </w:r>
            <w:proofErr w:type="spellEnd"/>
            <w:r w:rsidR="001C02F3" w:rsidRPr="00E956FB">
              <w:rPr>
                <w:rFonts w:ascii="Gill Sans MT" w:eastAsia="Arial" w:hAnsi="Gill Sans MT" w:cs="Arial"/>
                <w:color w:val="000000" w:themeColor="text1"/>
                <w:sz w:val="22"/>
                <w:szCs w:val="22"/>
              </w:rPr>
              <w:t>)</w:t>
            </w:r>
          </w:p>
          <w:p w14:paraId="2CAD7A4B" w14:textId="16395C46" w:rsidR="00B11E62" w:rsidRPr="00E956FB" w:rsidRDefault="00B11E62" w:rsidP="00DC2ABC">
            <w:pPr>
              <w:pStyle w:val="ListParagraph"/>
              <w:numPr>
                <w:ilvl w:val="0"/>
                <w:numId w:val="5"/>
              </w:numPr>
              <w:spacing w:before="54"/>
              <w:ind w:right="-20"/>
              <w:rPr>
                <w:rFonts w:ascii="Gill Sans MT" w:eastAsia="Arial" w:hAnsi="Gill Sans MT" w:cs="Arial"/>
                <w:color w:val="000000" w:themeColor="text1"/>
                <w:sz w:val="22"/>
                <w:szCs w:val="22"/>
              </w:rPr>
            </w:pPr>
            <w:r w:rsidRPr="00E956FB">
              <w:rPr>
                <w:rFonts w:ascii="Gill Sans MT" w:eastAsia="Arial" w:hAnsi="Gill Sans MT" w:cs="Arial"/>
                <w:color w:val="000000" w:themeColor="text1"/>
                <w:sz w:val="22"/>
                <w:szCs w:val="22"/>
              </w:rPr>
              <w:t>Ability and willingness to travel within Afghanistan</w:t>
            </w:r>
          </w:p>
          <w:p w14:paraId="621CA569" w14:textId="77777777" w:rsidR="0063439A" w:rsidRPr="0063439A" w:rsidRDefault="0063439A" w:rsidP="0063439A">
            <w:pPr>
              <w:pStyle w:val="ListParagraph"/>
              <w:spacing w:before="50"/>
              <w:ind w:right="-20"/>
              <w:rPr>
                <w:rFonts w:ascii="Gill Sans MT" w:eastAsia="Arial" w:hAnsi="Gill Sans MT" w:cs="Arial"/>
                <w:color w:val="000000" w:themeColor="text1"/>
                <w:sz w:val="22"/>
                <w:szCs w:val="22"/>
              </w:rPr>
            </w:pPr>
          </w:p>
          <w:p w14:paraId="37B4A7F8" w14:textId="77777777" w:rsidR="00EE3C6E" w:rsidRPr="0063439A" w:rsidRDefault="00EE3C6E" w:rsidP="00543A17">
            <w:pPr>
              <w:rPr>
                <w:rFonts w:ascii="Gill Sans MT" w:hAnsi="Gill Sans MT" w:cs="Arial"/>
                <w:b/>
                <w:color w:val="000000" w:themeColor="text1"/>
                <w:sz w:val="22"/>
                <w:szCs w:val="22"/>
              </w:rPr>
            </w:pPr>
            <w:proofErr w:type="spellStart"/>
            <w:r w:rsidRPr="0063439A">
              <w:rPr>
                <w:rFonts w:ascii="Gill Sans MT" w:hAnsi="Gill Sans MT" w:cs="Arial"/>
                <w:b/>
                <w:color w:val="000000" w:themeColor="text1"/>
                <w:sz w:val="22"/>
                <w:szCs w:val="22"/>
              </w:rPr>
              <w:t>Desireable</w:t>
            </w:r>
            <w:proofErr w:type="spellEnd"/>
          </w:p>
          <w:p w14:paraId="48622E33" w14:textId="77777777" w:rsidR="00543A17" w:rsidRPr="0063439A" w:rsidRDefault="0063439A" w:rsidP="00DC2ABC">
            <w:pPr>
              <w:pStyle w:val="ListParagraph"/>
              <w:numPr>
                <w:ilvl w:val="0"/>
                <w:numId w:val="5"/>
              </w:numPr>
              <w:ind w:right="-20"/>
              <w:rPr>
                <w:rFonts w:ascii="Gill Sans MT" w:eastAsia="Arial" w:hAnsi="Gill Sans MT" w:cs="Arial"/>
                <w:color w:val="000000" w:themeColor="text1"/>
                <w:sz w:val="21"/>
                <w:szCs w:val="21"/>
              </w:rPr>
            </w:pPr>
            <w:r>
              <w:rPr>
                <w:rFonts w:ascii="Gill Sans MT" w:eastAsia="Arial" w:hAnsi="Gill Sans MT" w:cs="Arial"/>
                <w:color w:val="000000" w:themeColor="text1"/>
                <w:sz w:val="22"/>
                <w:szCs w:val="22"/>
              </w:rPr>
              <w:t xml:space="preserve">Experience working in humanitarian emergencies across multiple areas of Afghanistan </w:t>
            </w:r>
          </w:p>
          <w:p w14:paraId="41D2A8A1" w14:textId="77777777" w:rsidR="00F65177" w:rsidRPr="00BD688A" w:rsidRDefault="0063439A" w:rsidP="00DC2ABC">
            <w:pPr>
              <w:pStyle w:val="ListParagraph"/>
              <w:numPr>
                <w:ilvl w:val="0"/>
                <w:numId w:val="5"/>
              </w:numPr>
              <w:ind w:right="-20"/>
              <w:rPr>
                <w:rFonts w:ascii="Gill Sans MT" w:eastAsia="Arial" w:hAnsi="Gill Sans MT" w:cs="Arial"/>
                <w:color w:val="000000" w:themeColor="text1"/>
                <w:sz w:val="21"/>
                <w:szCs w:val="21"/>
              </w:rPr>
            </w:pPr>
            <w:r>
              <w:rPr>
                <w:rFonts w:ascii="Gill Sans MT" w:eastAsia="Arial" w:hAnsi="Gill Sans MT" w:cs="Arial"/>
                <w:color w:val="000000" w:themeColor="text1"/>
                <w:sz w:val="22"/>
                <w:szCs w:val="22"/>
              </w:rPr>
              <w:t xml:space="preserve">Previous experience in NNGOs/INGOs, UN etc. </w:t>
            </w:r>
          </w:p>
          <w:p w14:paraId="5281DCA5" w14:textId="498E1683" w:rsidR="00BD688A" w:rsidRPr="001C02F3" w:rsidRDefault="00BD688A" w:rsidP="00BD688A">
            <w:pPr>
              <w:pStyle w:val="ListParagraph"/>
              <w:ind w:right="-20"/>
              <w:rPr>
                <w:rFonts w:ascii="Gill Sans MT" w:eastAsia="Arial" w:hAnsi="Gill Sans MT" w:cs="Arial"/>
                <w:color w:val="000000" w:themeColor="text1"/>
                <w:sz w:val="21"/>
                <w:szCs w:val="21"/>
              </w:rPr>
            </w:pPr>
          </w:p>
        </w:tc>
      </w:tr>
      <w:tr w:rsidR="005D2DB7" w:rsidRPr="00A17A0E" w14:paraId="6EC8E0A0" w14:textId="77777777" w:rsidTr="00EF1BB6">
        <w:trPr>
          <w:trHeight w:val="425"/>
        </w:trPr>
        <w:tc>
          <w:tcPr>
            <w:tcW w:w="9498" w:type="dxa"/>
            <w:gridSpan w:val="3"/>
          </w:tcPr>
          <w:p w14:paraId="59215503" w14:textId="77777777" w:rsidR="00CE502B" w:rsidRPr="00A17A0E" w:rsidRDefault="00CE502B" w:rsidP="00EF1BB6">
            <w:pPr>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Additional job responsibilities</w:t>
            </w:r>
          </w:p>
          <w:p w14:paraId="6EC74C59" w14:textId="77777777" w:rsidR="00480895" w:rsidRPr="00A17A0E" w:rsidRDefault="00F5619F" w:rsidP="00F5619F">
            <w:pPr>
              <w:tabs>
                <w:tab w:val="left" w:pos="1134"/>
              </w:tabs>
              <w:rPr>
                <w:rFonts w:ascii="Gill Sans MT" w:hAnsi="Gill Sans MT" w:cs="Arial"/>
                <w:color w:val="000000" w:themeColor="text1"/>
                <w:sz w:val="22"/>
                <w:szCs w:val="22"/>
              </w:rPr>
            </w:pPr>
            <w:r w:rsidRPr="00A17A0E">
              <w:rPr>
                <w:rFonts w:ascii="Gill Sans MT" w:hAnsi="Gill Sans MT" w:cs="Arial"/>
                <w:color w:val="000000" w:themeColor="text1"/>
                <w:sz w:val="22"/>
                <w:szCs w:val="22"/>
              </w:rPr>
              <w:t>The</w:t>
            </w:r>
            <w:r w:rsidR="00CE502B" w:rsidRPr="00A17A0E">
              <w:rPr>
                <w:rFonts w:ascii="Gill Sans MT" w:hAnsi="Gill Sans MT" w:cs="Arial"/>
                <w:color w:val="000000" w:themeColor="text1"/>
                <w:sz w:val="22"/>
                <w:szCs w:val="22"/>
              </w:rPr>
              <w:t xml:space="preserve"> duties and responsibilities as set out above are not exhaustiv</w:t>
            </w:r>
            <w:r w:rsidR="00480895" w:rsidRPr="00A17A0E">
              <w:rPr>
                <w:rFonts w:ascii="Gill Sans MT" w:hAnsi="Gill Sans MT" w:cs="Arial"/>
                <w:color w:val="000000" w:themeColor="text1"/>
                <w:sz w:val="22"/>
                <w:szCs w:val="22"/>
              </w:rPr>
              <w:t xml:space="preserve">e and the </w:t>
            </w:r>
            <w:r w:rsidRPr="00A17A0E">
              <w:rPr>
                <w:rFonts w:ascii="Gill Sans MT" w:hAnsi="Gill Sans MT" w:cs="Arial"/>
                <w:color w:val="000000" w:themeColor="text1"/>
                <w:sz w:val="22"/>
                <w:szCs w:val="22"/>
              </w:rPr>
              <w:t>role</w:t>
            </w:r>
            <w:r w:rsidR="00CE502B" w:rsidRPr="00A17A0E">
              <w:rPr>
                <w:rFonts w:ascii="Gill Sans MT" w:hAnsi="Gill Sans MT" w:cs="Arial"/>
                <w:color w:val="000000" w:themeColor="text1"/>
                <w:sz w:val="22"/>
                <w:szCs w:val="22"/>
              </w:rPr>
              <w:t xml:space="preserve"> holder may be required to carry out additional duties within reasonableness of their level of skills and experience.</w:t>
            </w:r>
          </w:p>
        </w:tc>
      </w:tr>
      <w:tr w:rsidR="005D2DB7" w:rsidRPr="00A17A0E" w14:paraId="3C43FFB0" w14:textId="77777777" w:rsidTr="00920C0C">
        <w:tc>
          <w:tcPr>
            <w:tcW w:w="9498" w:type="dxa"/>
            <w:gridSpan w:val="3"/>
            <w:tcBorders>
              <w:top w:val="single" w:sz="8" w:space="0" w:color="000000"/>
            </w:tcBorders>
          </w:tcPr>
          <w:p w14:paraId="2B5E425A" w14:textId="77777777" w:rsidR="00F069CA" w:rsidRPr="00A17A0E" w:rsidRDefault="00F069CA" w:rsidP="002D4A35">
            <w:pPr>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lastRenderedPageBreak/>
              <w:t xml:space="preserve">Equal Opportunities </w:t>
            </w:r>
          </w:p>
          <w:p w14:paraId="5A2443A5" w14:textId="77777777" w:rsidR="00F069CA" w:rsidRPr="00A17A0E" w:rsidRDefault="00F069CA" w:rsidP="00F5619F">
            <w:pPr>
              <w:rPr>
                <w:rFonts w:ascii="Gill Sans MT" w:hAnsi="Gill Sans MT" w:cs="Arial"/>
                <w:color w:val="000000" w:themeColor="text1"/>
                <w:sz w:val="22"/>
                <w:szCs w:val="22"/>
              </w:rPr>
            </w:pPr>
            <w:r w:rsidRPr="00A17A0E">
              <w:rPr>
                <w:rFonts w:ascii="Gill Sans MT" w:hAnsi="Gill Sans MT" w:cs="Arial"/>
                <w:color w:val="000000" w:themeColor="text1"/>
                <w:sz w:val="22"/>
                <w:szCs w:val="22"/>
              </w:rPr>
              <w:t xml:space="preserve">The </w:t>
            </w:r>
            <w:r w:rsidR="00F5619F" w:rsidRPr="00A17A0E">
              <w:rPr>
                <w:rFonts w:ascii="Gill Sans MT" w:hAnsi="Gill Sans MT" w:cs="Arial"/>
                <w:color w:val="000000" w:themeColor="text1"/>
                <w:sz w:val="22"/>
                <w:szCs w:val="22"/>
              </w:rPr>
              <w:t>role</w:t>
            </w:r>
            <w:r w:rsidRPr="00A17A0E">
              <w:rPr>
                <w:rFonts w:ascii="Gill Sans MT" w:hAnsi="Gill Sans MT" w:cs="Arial"/>
                <w:color w:val="000000" w:themeColor="text1"/>
                <w:sz w:val="22"/>
                <w:szCs w:val="22"/>
              </w:rPr>
              <w:t xml:space="preserve"> holder is required to carry out the duties in accordance with the SCI Equal Opportunities and Diversity policies and procedures.</w:t>
            </w:r>
          </w:p>
        </w:tc>
      </w:tr>
      <w:tr w:rsidR="005D2DB7" w:rsidRPr="00A17A0E" w14:paraId="0DF07A15" w14:textId="77777777" w:rsidTr="00543A17">
        <w:tc>
          <w:tcPr>
            <w:tcW w:w="9498" w:type="dxa"/>
            <w:gridSpan w:val="3"/>
          </w:tcPr>
          <w:p w14:paraId="17B4C840" w14:textId="77777777" w:rsidR="00520EAC" w:rsidRPr="00A17A0E" w:rsidRDefault="00520EAC" w:rsidP="00520EAC">
            <w:pPr>
              <w:rPr>
                <w:rFonts w:ascii="Gill Sans MT" w:hAnsi="Gill Sans MT"/>
                <w:b/>
                <w:color w:val="000000" w:themeColor="text1"/>
                <w:sz w:val="22"/>
                <w:szCs w:val="22"/>
              </w:rPr>
            </w:pPr>
            <w:r w:rsidRPr="00A17A0E">
              <w:rPr>
                <w:rFonts w:ascii="Gill Sans MT" w:hAnsi="Gill Sans MT"/>
                <w:b/>
                <w:color w:val="000000" w:themeColor="text1"/>
                <w:sz w:val="22"/>
                <w:szCs w:val="22"/>
              </w:rPr>
              <w:t>Child Safeguarding:</w:t>
            </w:r>
          </w:p>
          <w:p w14:paraId="0D72F367" w14:textId="77777777" w:rsidR="00520EAC" w:rsidRPr="00A17A0E" w:rsidRDefault="00520EAC" w:rsidP="007D3755">
            <w:pPr>
              <w:rPr>
                <w:rFonts w:ascii="Gill Sans MT" w:hAnsi="Gill Sans MT"/>
                <w:color w:val="000000" w:themeColor="text1"/>
                <w:sz w:val="22"/>
                <w:szCs w:val="22"/>
              </w:rPr>
            </w:pPr>
            <w:r w:rsidRPr="00A17A0E">
              <w:rPr>
                <w:rFonts w:ascii="Gill Sans MT" w:hAnsi="Gill Sans MT"/>
                <w:color w:val="000000" w:themeColor="text1"/>
                <w:sz w:val="22"/>
                <w:szCs w:val="22"/>
              </w:rPr>
              <w:t>We need to keep children safe so our selection process, which includes rigorous background checks, reflects our commitment to the protection of children from abuse</w:t>
            </w:r>
            <w:r w:rsidR="00C13528" w:rsidRPr="00A17A0E">
              <w:rPr>
                <w:rFonts w:ascii="Gill Sans MT" w:hAnsi="Gill Sans MT"/>
                <w:color w:val="000000" w:themeColor="text1"/>
                <w:sz w:val="22"/>
                <w:szCs w:val="22"/>
              </w:rPr>
              <w:t>.</w:t>
            </w:r>
          </w:p>
        </w:tc>
      </w:tr>
      <w:tr w:rsidR="005D2DB7" w:rsidRPr="00A17A0E" w14:paraId="3ABCE0DF" w14:textId="77777777" w:rsidTr="00543A17">
        <w:tc>
          <w:tcPr>
            <w:tcW w:w="9498" w:type="dxa"/>
            <w:gridSpan w:val="3"/>
          </w:tcPr>
          <w:p w14:paraId="5D882BED" w14:textId="77777777" w:rsidR="00F069CA" w:rsidRPr="00A17A0E" w:rsidRDefault="00F069CA" w:rsidP="002D4A35">
            <w:pPr>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Health and Safety</w:t>
            </w:r>
          </w:p>
          <w:p w14:paraId="4C0A1B0F" w14:textId="77777777" w:rsidR="00F069CA" w:rsidRPr="00A17A0E" w:rsidRDefault="00F5619F" w:rsidP="007770CA">
            <w:pPr>
              <w:rPr>
                <w:rFonts w:ascii="Gill Sans MT" w:hAnsi="Gill Sans MT" w:cs="Arial"/>
                <w:color w:val="000000" w:themeColor="text1"/>
                <w:sz w:val="22"/>
                <w:szCs w:val="22"/>
              </w:rPr>
            </w:pPr>
            <w:r w:rsidRPr="00A17A0E">
              <w:rPr>
                <w:rFonts w:ascii="Gill Sans MT" w:hAnsi="Gill Sans MT" w:cs="Arial"/>
                <w:color w:val="000000" w:themeColor="text1"/>
                <w:sz w:val="22"/>
                <w:szCs w:val="22"/>
              </w:rPr>
              <w:t>The role</w:t>
            </w:r>
            <w:r w:rsidR="00F069CA" w:rsidRPr="00A17A0E">
              <w:rPr>
                <w:rFonts w:ascii="Gill Sans MT" w:hAnsi="Gill Sans MT" w:cs="Arial"/>
                <w:color w:val="000000" w:themeColor="text1"/>
                <w:sz w:val="22"/>
                <w:szCs w:val="22"/>
              </w:rPr>
              <w:t xml:space="preserve"> holder is required to carry out the duties in accordance with SCI Health and Safety policies and procedures.</w:t>
            </w:r>
          </w:p>
        </w:tc>
      </w:tr>
      <w:tr w:rsidR="005D2DB7" w:rsidRPr="00A17A0E" w14:paraId="37D2911F" w14:textId="77777777" w:rsidTr="00543A17">
        <w:trPr>
          <w:trHeight w:val="425"/>
        </w:trPr>
        <w:tc>
          <w:tcPr>
            <w:tcW w:w="4678" w:type="dxa"/>
            <w:gridSpan w:val="2"/>
            <w:tcBorders>
              <w:bottom w:val="single" w:sz="4" w:space="0" w:color="auto"/>
            </w:tcBorders>
          </w:tcPr>
          <w:p w14:paraId="7B0B9D5B" w14:textId="77777777" w:rsidR="00F069CA" w:rsidRPr="00A17A0E" w:rsidRDefault="00F069CA" w:rsidP="009376FF">
            <w:pPr>
              <w:tabs>
                <w:tab w:val="left" w:pos="1134"/>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JD written by</w:t>
            </w:r>
            <w:r w:rsidR="00183B33" w:rsidRPr="00A17A0E">
              <w:rPr>
                <w:rFonts w:ascii="Gill Sans MT" w:hAnsi="Gill Sans MT" w:cs="Arial"/>
                <w:b/>
                <w:color w:val="000000" w:themeColor="text1"/>
                <w:sz w:val="22"/>
                <w:szCs w:val="22"/>
              </w:rPr>
              <w:t>:</w:t>
            </w:r>
          </w:p>
        </w:tc>
        <w:tc>
          <w:tcPr>
            <w:tcW w:w="4820" w:type="dxa"/>
            <w:tcBorders>
              <w:bottom w:val="single" w:sz="4" w:space="0" w:color="auto"/>
            </w:tcBorders>
          </w:tcPr>
          <w:p w14:paraId="07A09DCE" w14:textId="77777777" w:rsidR="00F069CA" w:rsidRPr="00A17A0E" w:rsidRDefault="00F069CA" w:rsidP="009376FF">
            <w:pPr>
              <w:tabs>
                <w:tab w:val="left" w:pos="984"/>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Date</w:t>
            </w:r>
            <w:r w:rsidR="00CB20F1" w:rsidRPr="00A17A0E">
              <w:rPr>
                <w:rFonts w:ascii="Gill Sans MT" w:hAnsi="Gill Sans MT" w:cs="Arial"/>
                <w:b/>
                <w:color w:val="000000" w:themeColor="text1"/>
                <w:sz w:val="22"/>
                <w:szCs w:val="22"/>
              </w:rPr>
              <w:t>:</w:t>
            </w:r>
          </w:p>
        </w:tc>
      </w:tr>
      <w:tr w:rsidR="005D2DB7" w:rsidRPr="00A17A0E" w14:paraId="79062895" w14:textId="77777777" w:rsidTr="00F069CA">
        <w:trPr>
          <w:trHeight w:val="425"/>
        </w:trPr>
        <w:tc>
          <w:tcPr>
            <w:tcW w:w="4678" w:type="dxa"/>
            <w:gridSpan w:val="2"/>
            <w:tcBorders>
              <w:bottom w:val="single" w:sz="4" w:space="0" w:color="auto"/>
            </w:tcBorders>
          </w:tcPr>
          <w:p w14:paraId="24162F53" w14:textId="77777777" w:rsidR="00F069CA" w:rsidRPr="00A17A0E" w:rsidRDefault="00F069CA" w:rsidP="009376FF">
            <w:pPr>
              <w:tabs>
                <w:tab w:val="left" w:pos="1134"/>
              </w:tabs>
              <w:rPr>
                <w:rFonts w:ascii="Gill Sans MT" w:hAnsi="Gill Sans MT" w:cs="Arial"/>
                <w:color w:val="000000" w:themeColor="text1"/>
                <w:sz w:val="22"/>
                <w:szCs w:val="22"/>
              </w:rPr>
            </w:pPr>
            <w:r w:rsidRPr="00A17A0E">
              <w:rPr>
                <w:rFonts w:ascii="Gill Sans MT" w:hAnsi="Gill Sans MT" w:cs="Arial"/>
                <w:b/>
                <w:color w:val="000000" w:themeColor="text1"/>
                <w:sz w:val="22"/>
                <w:szCs w:val="22"/>
              </w:rPr>
              <w:t>JD agreed by:</w:t>
            </w:r>
          </w:p>
        </w:tc>
        <w:tc>
          <w:tcPr>
            <w:tcW w:w="4820" w:type="dxa"/>
          </w:tcPr>
          <w:p w14:paraId="02224D8F" w14:textId="77777777" w:rsidR="00F069CA" w:rsidRPr="00A17A0E" w:rsidRDefault="00F069CA" w:rsidP="009376FF">
            <w:pPr>
              <w:tabs>
                <w:tab w:val="left" w:pos="984"/>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Date:</w:t>
            </w:r>
          </w:p>
        </w:tc>
      </w:tr>
      <w:tr w:rsidR="005D2DB7" w:rsidRPr="00A17A0E" w14:paraId="4E91966C" w14:textId="77777777" w:rsidTr="00F069CA">
        <w:trPr>
          <w:trHeight w:val="425"/>
        </w:trPr>
        <w:tc>
          <w:tcPr>
            <w:tcW w:w="4678" w:type="dxa"/>
            <w:gridSpan w:val="2"/>
          </w:tcPr>
          <w:p w14:paraId="7C4FE0D3" w14:textId="27414B08" w:rsidR="00F069CA" w:rsidRPr="00A17A0E" w:rsidRDefault="00F5619F">
            <w:pPr>
              <w:tabs>
                <w:tab w:val="left" w:pos="1134"/>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U</w:t>
            </w:r>
            <w:r w:rsidR="00F069CA" w:rsidRPr="00A17A0E">
              <w:rPr>
                <w:rFonts w:ascii="Gill Sans MT" w:hAnsi="Gill Sans MT" w:cs="Arial"/>
                <w:b/>
                <w:color w:val="000000" w:themeColor="text1"/>
                <w:sz w:val="22"/>
                <w:szCs w:val="22"/>
              </w:rPr>
              <w:t>pdated By:</w:t>
            </w:r>
            <w:r w:rsidR="001C02F3">
              <w:rPr>
                <w:rFonts w:ascii="Gill Sans MT" w:hAnsi="Gill Sans MT" w:cs="Arial"/>
                <w:b/>
                <w:color w:val="000000" w:themeColor="text1"/>
                <w:sz w:val="22"/>
                <w:szCs w:val="22"/>
              </w:rPr>
              <w:t xml:space="preserve"> </w:t>
            </w:r>
          </w:p>
        </w:tc>
        <w:tc>
          <w:tcPr>
            <w:tcW w:w="4820" w:type="dxa"/>
            <w:tcBorders>
              <w:bottom w:val="single" w:sz="4" w:space="0" w:color="auto"/>
            </w:tcBorders>
          </w:tcPr>
          <w:p w14:paraId="1F7109CC" w14:textId="7F4A4017" w:rsidR="00F069CA" w:rsidRPr="00A17A0E" w:rsidRDefault="00F069CA">
            <w:pPr>
              <w:tabs>
                <w:tab w:val="left" w:pos="984"/>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Date</w:t>
            </w:r>
            <w:r w:rsidR="00CB20F1" w:rsidRPr="00A17A0E">
              <w:rPr>
                <w:rFonts w:ascii="Gill Sans MT" w:hAnsi="Gill Sans MT" w:cs="Arial"/>
                <w:b/>
                <w:color w:val="000000" w:themeColor="text1"/>
                <w:sz w:val="22"/>
                <w:szCs w:val="22"/>
              </w:rPr>
              <w:t>:</w:t>
            </w:r>
            <w:r w:rsidR="009E6EA8">
              <w:rPr>
                <w:rFonts w:ascii="Gill Sans MT" w:hAnsi="Gill Sans MT" w:cs="Arial"/>
                <w:b/>
                <w:color w:val="000000" w:themeColor="text1"/>
                <w:sz w:val="22"/>
                <w:szCs w:val="22"/>
              </w:rPr>
              <w:t xml:space="preserve"> </w:t>
            </w:r>
          </w:p>
        </w:tc>
      </w:tr>
      <w:tr w:rsidR="005D2DB7" w:rsidRPr="00A17A0E" w14:paraId="5E05A091" w14:textId="77777777" w:rsidTr="00543A17">
        <w:trPr>
          <w:trHeight w:val="425"/>
        </w:trPr>
        <w:tc>
          <w:tcPr>
            <w:tcW w:w="4678" w:type="dxa"/>
            <w:gridSpan w:val="2"/>
            <w:tcBorders>
              <w:bottom w:val="single" w:sz="4" w:space="0" w:color="auto"/>
            </w:tcBorders>
          </w:tcPr>
          <w:p w14:paraId="424499BB" w14:textId="77777777" w:rsidR="00F069CA" w:rsidRPr="00A17A0E" w:rsidRDefault="00F069CA" w:rsidP="009376FF">
            <w:pPr>
              <w:tabs>
                <w:tab w:val="left" w:pos="1134"/>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Evaluated</w:t>
            </w:r>
            <w:r w:rsidR="00183B33" w:rsidRPr="00A17A0E">
              <w:rPr>
                <w:rFonts w:ascii="Gill Sans MT" w:hAnsi="Gill Sans MT" w:cs="Arial"/>
                <w:b/>
                <w:color w:val="000000" w:themeColor="text1"/>
                <w:sz w:val="22"/>
                <w:szCs w:val="22"/>
              </w:rPr>
              <w:t>:</w:t>
            </w:r>
          </w:p>
        </w:tc>
        <w:tc>
          <w:tcPr>
            <w:tcW w:w="4820" w:type="dxa"/>
            <w:tcBorders>
              <w:bottom w:val="single" w:sz="4" w:space="0" w:color="auto"/>
            </w:tcBorders>
          </w:tcPr>
          <w:p w14:paraId="5CCA755F" w14:textId="77777777" w:rsidR="00F069CA" w:rsidRPr="00A17A0E" w:rsidRDefault="00F069CA" w:rsidP="009376FF">
            <w:pPr>
              <w:tabs>
                <w:tab w:val="left" w:pos="984"/>
              </w:tabs>
              <w:rPr>
                <w:rFonts w:ascii="Gill Sans MT" w:hAnsi="Gill Sans MT" w:cs="Arial"/>
                <w:b/>
                <w:color w:val="000000" w:themeColor="text1"/>
                <w:sz w:val="22"/>
                <w:szCs w:val="22"/>
              </w:rPr>
            </w:pPr>
            <w:r w:rsidRPr="00A17A0E">
              <w:rPr>
                <w:rFonts w:ascii="Gill Sans MT" w:hAnsi="Gill Sans MT" w:cs="Arial"/>
                <w:b/>
                <w:color w:val="000000" w:themeColor="text1"/>
                <w:sz w:val="22"/>
                <w:szCs w:val="22"/>
              </w:rPr>
              <w:t>Date</w:t>
            </w:r>
            <w:r w:rsidR="00CB20F1" w:rsidRPr="00A17A0E">
              <w:rPr>
                <w:rFonts w:ascii="Gill Sans MT" w:hAnsi="Gill Sans MT" w:cs="Arial"/>
                <w:b/>
                <w:color w:val="000000" w:themeColor="text1"/>
                <w:sz w:val="22"/>
                <w:szCs w:val="22"/>
              </w:rPr>
              <w:t>:</w:t>
            </w:r>
          </w:p>
        </w:tc>
      </w:tr>
    </w:tbl>
    <w:p w14:paraId="18EDB976" w14:textId="77777777" w:rsidR="00B83E89" w:rsidRPr="00A17A0E" w:rsidRDefault="00B83E89" w:rsidP="00DF31B1">
      <w:pPr>
        <w:rPr>
          <w:rFonts w:ascii="Gill Sans MT" w:hAnsi="Gill Sans MT" w:cs="Arial"/>
          <w:color w:val="000000" w:themeColor="text1"/>
          <w:sz w:val="22"/>
          <w:szCs w:val="22"/>
        </w:rPr>
      </w:pPr>
    </w:p>
    <w:sectPr w:rsidR="00B83E89" w:rsidRPr="00A17A0E">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F4DD" w14:textId="77777777" w:rsidR="00E3587D" w:rsidRDefault="00E3587D">
      <w:r>
        <w:separator/>
      </w:r>
    </w:p>
  </w:endnote>
  <w:endnote w:type="continuationSeparator" w:id="0">
    <w:p w14:paraId="157090CD" w14:textId="77777777" w:rsidR="00E3587D" w:rsidRDefault="00E3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6AAE" w14:textId="77777777" w:rsidR="00E3587D" w:rsidRDefault="00E3587D">
      <w:r>
        <w:separator/>
      </w:r>
    </w:p>
  </w:footnote>
  <w:footnote w:type="continuationSeparator" w:id="0">
    <w:p w14:paraId="1BB3FC62" w14:textId="77777777" w:rsidR="00E3587D" w:rsidRDefault="00E3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2FF9" w14:textId="77777777" w:rsidR="00702348"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6196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w:t>
    </w:r>
  </w:p>
  <w:p w14:paraId="56A73787"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INTERNATIONAL </w:t>
    </w:r>
    <w:r w:rsidR="00702348">
      <w:rPr>
        <w:rFonts w:ascii="Arial" w:hAnsi="Arial" w:cs="Arial"/>
        <w:b/>
        <w:smallCaps/>
        <w:sz w:val="22"/>
        <w:szCs w:val="22"/>
      </w:rPr>
      <w:t>PROGRAMS</w:t>
    </w:r>
  </w:p>
  <w:p w14:paraId="680A083D"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3EAEFF6"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2A7413C"/>
    <w:multiLevelType w:val="hybridMultilevel"/>
    <w:tmpl w:val="C7A6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288364B7"/>
    <w:multiLevelType w:val="hybridMultilevel"/>
    <w:tmpl w:val="A0DE168E"/>
    <w:lvl w:ilvl="0" w:tplc="04090001">
      <w:start w:val="1"/>
      <w:numFmt w:val="bullet"/>
      <w:lvlText w:val=""/>
      <w:lvlJc w:val="left"/>
      <w:pPr>
        <w:ind w:left="630" w:hanging="360"/>
      </w:pPr>
      <w:rPr>
        <w:rFonts w:ascii="Symbol" w:hAnsi="Symbol"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7E32B0"/>
    <w:multiLevelType w:val="hybridMultilevel"/>
    <w:tmpl w:val="F724DF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807D7"/>
    <w:multiLevelType w:val="hybridMultilevel"/>
    <w:tmpl w:val="C17403EE"/>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0" w15:restartNumberingAfterBreak="0">
    <w:nsid w:val="41FE5F56"/>
    <w:multiLevelType w:val="hybridMultilevel"/>
    <w:tmpl w:val="C776B40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A77A54"/>
    <w:multiLevelType w:val="hybridMultilevel"/>
    <w:tmpl w:val="65EEC59C"/>
    <w:lvl w:ilvl="0" w:tplc="04090001">
      <w:start w:val="1"/>
      <w:numFmt w:val="bullet"/>
      <w:lvlText w:val=""/>
      <w:lvlJc w:val="left"/>
      <w:pPr>
        <w:ind w:left="720" w:hanging="360"/>
      </w:pPr>
      <w:rPr>
        <w:rFonts w:ascii="Symbol" w:hAnsi="Symbol" w:hint="default"/>
      </w:rPr>
    </w:lvl>
    <w:lvl w:ilvl="1" w:tplc="145A33B2">
      <w:numFmt w:val="bullet"/>
      <w:lvlText w:val="•"/>
      <w:lvlJc w:val="left"/>
      <w:pPr>
        <w:ind w:left="1440" w:hanging="360"/>
      </w:pPr>
      <w:rPr>
        <w:rFonts w:ascii="Gill Sans MT" w:eastAsia="Arial" w:hAnsi="Gill Sans MT" w:cs="Arial" w:hint="default"/>
        <w:w w:val="129"/>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607F2"/>
    <w:multiLevelType w:val="hybridMultilevel"/>
    <w:tmpl w:val="F6EC7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CE5111"/>
    <w:multiLevelType w:val="hybridMultilevel"/>
    <w:tmpl w:val="5FC6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47B7A"/>
    <w:multiLevelType w:val="hybridMultilevel"/>
    <w:tmpl w:val="741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6208A"/>
    <w:multiLevelType w:val="hybridMultilevel"/>
    <w:tmpl w:val="7B2A5E5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86800BE"/>
    <w:multiLevelType w:val="hybridMultilevel"/>
    <w:tmpl w:val="BA7EE91C"/>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00396381">
    <w:abstractNumId w:val="11"/>
  </w:num>
  <w:num w:numId="2" w16cid:durableId="1741369834">
    <w:abstractNumId w:val="5"/>
  </w:num>
  <w:num w:numId="3" w16cid:durableId="117065100">
    <w:abstractNumId w:val="9"/>
  </w:num>
  <w:num w:numId="4" w16cid:durableId="1690375467">
    <w:abstractNumId w:val="0"/>
  </w:num>
  <w:num w:numId="5" w16cid:durableId="1468427230">
    <w:abstractNumId w:val="12"/>
  </w:num>
  <w:num w:numId="6" w16cid:durableId="1170751012">
    <w:abstractNumId w:val="15"/>
  </w:num>
  <w:num w:numId="7" w16cid:durableId="2088186205">
    <w:abstractNumId w:val="6"/>
  </w:num>
  <w:num w:numId="8" w16cid:durableId="840194921">
    <w:abstractNumId w:val="8"/>
  </w:num>
  <w:num w:numId="9" w16cid:durableId="1208951924">
    <w:abstractNumId w:val="17"/>
  </w:num>
  <w:num w:numId="10" w16cid:durableId="1349137155">
    <w:abstractNumId w:val="10"/>
  </w:num>
  <w:num w:numId="11" w16cid:durableId="2095933013">
    <w:abstractNumId w:val="7"/>
  </w:num>
  <w:num w:numId="12" w16cid:durableId="972101763">
    <w:abstractNumId w:val="14"/>
  </w:num>
  <w:num w:numId="13" w16cid:durableId="1623994130">
    <w:abstractNumId w:val="16"/>
  </w:num>
  <w:num w:numId="14" w16cid:durableId="1723095704">
    <w:abstractNumId w:val="4"/>
  </w:num>
  <w:num w:numId="15" w16cid:durableId="190271513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50F45"/>
    <w:rsid w:val="00053482"/>
    <w:rsid w:val="00081F73"/>
    <w:rsid w:val="00091A58"/>
    <w:rsid w:val="00092DD0"/>
    <w:rsid w:val="0009402D"/>
    <w:rsid w:val="000A0163"/>
    <w:rsid w:val="000A16A0"/>
    <w:rsid w:val="000A3592"/>
    <w:rsid w:val="000B2430"/>
    <w:rsid w:val="000E09C6"/>
    <w:rsid w:val="00101978"/>
    <w:rsid w:val="00127003"/>
    <w:rsid w:val="0014463A"/>
    <w:rsid w:val="0015099B"/>
    <w:rsid w:val="0015532E"/>
    <w:rsid w:val="001563A3"/>
    <w:rsid w:val="001572CE"/>
    <w:rsid w:val="001678A3"/>
    <w:rsid w:val="00170996"/>
    <w:rsid w:val="00174203"/>
    <w:rsid w:val="0017754D"/>
    <w:rsid w:val="00183B33"/>
    <w:rsid w:val="00194305"/>
    <w:rsid w:val="00197A5F"/>
    <w:rsid w:val="001B2A90"/>
    <w:rsid w:val="001B461D"/>
    <w:rsid w:val="001B5851"/>
    <w:rsid w:val="001C02F3"/>
    <w:rsid w:val="001C6DFD"/>
    <w:rsid w:val="001C7C77"/>
    <w:rsid w:val="001D1F88"/>
    <w:rsid w:val="001D2F6F"/>
    <w:rsid w:val="001D62EA"/>
    <w:rsid w:val="001E343B"/>
    <w:rsid w:val="001E3518"/>
    <w:rsid w:val="001F5752"/>
    <w:rsid w:val="002065ED"/>
    <w:rsid w:val="002076F2"/>
    <w:rsid w:val="00212CD6"/>
    <w:rsid w:val="00215C34"/>
    <w:rsid w:val="00217443"/>
    <w:rsid w:val="00225770"/>
    <w:rsid w:val="0023137C"/>
    <w:rsid w:val="00234CB6"/>
    <w:rsid w:val="00254787"/>
    <w:rsid w:val="00255049"/>
    <w:rsid w:val="002576B2"/>
    <w:rsid w:val="00261537"/>
    <w:rsid w:val="00267F7F"/>
    <w:rsid w:val="0027181E"/>
    <w:rsid w:val="00272AF0"/>
    <w:rsid w:val="00286842"/>
    <w:rsid w:val="00287B36"/>
    <w:rsid w:val="00287C13"/>
    <w:rsid w:val="00290500"/>
    <w:rsid w:val="002916E8"/>
    <w:rsid w:val="00297EEF"/>
    <w:rsid w:val="002B21C3"/>
    <w:rsid w:val="002D3F1A"/>
    <w:rsid w:val="002D4A35"/>
    <w:rsid w:val="002E170D"/>
    <w:rsid w:val="002E34C0"/>
    <w:rsid w:val="002E50E9"/>
    <w:rsid w:val="00311977"/>
    <w:rsid w:val="00324580"/>
    <w:rsid w:val="003329AD"/>
    <w:rsid w:val="00334096"/>
    <w:rsid w:val="00341E13"/>
    <w:rsid w:val="003622A6"/>
    <w:rsid w:val="00373473"/>
    <w:rsid w:val="00382DCB"/>
    <w:rsid w:val="00394CA6"/>
    <w:rsid w:val="003A1F9B"/>
    <w:rsid w:val="003B081D"/>
    <w:rsid w:val="003B2EB5"/>
    <w:rsid w:val="003C0A7E"/>
    <w:rsid w:val="003F1D4B"/>
    <w:rsid w:val="003F2120"/>
    <w:rsid w:val="00401B51"/>
    <w:rsid w:val="00407466"/>
    <w:rsid w:val="00416FB8"/>
    <w:rsid w:val="00417A4C"/>
    <w:rsid w:val="0042065D"/>
    <w:rsid w:val="004227DA"/>
    <w:rsid w:val="00423E71"/>
    <w:rsid w:val="00434D92"/>
    <w:rsid w:val="00443E7D"/>
    <w:rsid w:val="00450124"/>
    <w:rsid w:val="00456024"/>
    <w:rsid w:val="00457479"/>
    <w:rsid w:val="004757CF"/>
    <w:rsid w:val="00480895"/>
    <w:rsid w:val="00482382"/>
    <w:rsid w:val="00483CC9"/>
    <w:rsid w:val="004852D8"/>
    <w:rsid w:val="00493703"/>
    <w:rsid w:val="00494ACF"/>
    <w:rsid w:val="004B1F4C"/>
    <w:rsid w:val="004B2994"/>
    <w:rsid w:val="004C1595"/>
    <w:rsid w:val="004C2411"/>
    <w:rsid w:val="004C3FFF"/>
    <w:rsid w:val="004C44EA"/>
    <w:rsid w:val="004E2B71"/>
    <w:rsid w:val="0050004F"/>
    <w:rsid w:val="00502CDE"/>
    <w:rsid w:val="00514D77"/>
    <w:rsid w:val="00520147"/>
    <w:rsid w:val="00520EAC"/>
    <w:rsid w:val="005358D9"/>
    <w:rsid w:val="005430A1"/>
    <w:rsid w:val="00543A17"/>
    <w:rsid w:val="00551DAD"/>
    <w:rsid w:val="00553DE4"/>
    <w:rsid w:val="00556B70"/>
    <w:rsid w:val="005602C8"/>
    <w:rsid w:val="00586599"/>
    <w:rsid w:val="00594A51"/>
    <w:rsid w:val="005B37E8"/>
    <w:rsid w:val="005C6447"/>
    <w:rsid w:val="005D08E0"/>
    <w:rsid w:val="005D2DB7"/>
    <w:rsid w:val="005E1316"/>
    <w:rsid w:val="005E21E0"/>
    <w:rsid w:val="005F161F"/>
    <w:rsid w:val="00601D69"/>
    <w:rsid w:val="00613F6F"/>
    <w:rsid w:val="00615B09"/>
    <w:rsid w:val="006171BF"/>
    <w:rsid w:val="006224AD"/>
    <w:rsid w:val="00624CD4"/>
    <w:rsid w:val="0063362F"/>
    <w:rsid w:val="0063437D"/>
    <w:rsid w:val="0063439A"/>
    <w:rsid w:val="00640C69"/>
    <w:rsid w:val="00641A56"/>
    <w:rsid w:val="0064707B"/>
    <w:rsid w:val="00647D3A"/>
    <w:rsid w:val="00651D59"/>
    <w:rsid w:val="00652A42"/>
    <w:rsid w:val="006626A6"/>
    <w:rsid w:val="006840C0"/>
    <w:rsid w:val="0069034A"/>
    <w:rsid w:val="006934BA"/>
    <w:rsid w:val="006A391E"/>
    <w:rsid w:val="006D3CEE"/>
    <w:rsid w:val="006D7BC5"/>
    <w:rsid w:val="006E5315"/>
    <w:rsid w:val="006F46C2"/>
    <w:rsid w:val="006F4E15"/>
    <w:rsid w:val="00702348"/>
    <w:rsid w:val="0072183D"/>
    <w:rsid w:val="0073078E"/>
    <w:rsid w:val="00743D76"/>
    <w:rsid w:val="00751A5C"/>
    <w:rsid w:val="00756550"/>
    <w:rsid w:val="00762004"/>
    <w:rsid w:val="00770638"/>
    <w:rsid w:val="007770CA"/>
    <w:rsid w:val="007830B1"/>
    <w:rsid w:val="007B2A0D"/>
    <w:rsid w:val="007B47F6"/>
    <w:rsid w:val="007D26DC"/>
    <w:rsid w:val="007D3755"/>
    <w:rsid w:val="007F0E5A"/>
    <w:rsid w:val="007F13A8"/>
    <w:rsid w:val="007F3ECE"/>
    <w:rsid w:val="007F729D"/>
    <w:rsid w:val="008026A4"/>
    <w:rsid w:val="008055DE"/>
    <w:rsid w:val="00805BE2"/>
    <w:rsid w:val="0081259A"/>
    <w:rsid w:val="008178C0"/>
    <w:rsid w:val="00822219"/>
    <w:rsid w:val="008264D8"/>
    <w:rsid w:val="008352E8"/>
    <w:rsid w:val="00837505"/>
    <w:rsid w:val="00837713"/>
    <w:rsid w:val="008416C1"/>
    <w:rsid w:val="00850C04"/>
    <w:rsid w:val="00860C5C"/>
    <w:rsid w:val="00863A08"/>
    <w:rsid w:val="0088006A"/>
    <w:rsid w:val="00881FE5"/>
    <w:rsid w:val="00890C67"/>
    <w:rsid w:val="008A071A"/>
    <w:rsid w:val="008A50A5"/>
    <w:rsid w:val="008B0FD4"/>
    <w:rsid w:val="008C5A62"/>
    <w:rsid w:val="008E5242"/>
    <w:rsid w:val="008E7E83"/>
    <w:rsid w:val="008F6E57"/>
    <w:rsid w:val="00902045"/>
    <w:rsid w:val="0090541F"/>
    <w:rsid w:val="00920C0C"/>
    <w:rsid w:val="00920E86"/>
    <w:rsid w:val="00920FDB"/>
    <w:rsid w:val="00921058"/>
    <w:rsid w:val="00923B2F"/>
    <w:rsid w:val="00927BE8"/>
    <w:rsid w:val="009356CE"/>
    <w:rsid w:val="009376FF"/>
    <w:rsid w:val="009547DB"/>
    <w:rsid w:val="0098416F"/>
    <w:rsid w:val="00984589"/>
    <w:rsid w:val="00984B86"/>
    <w:rsid w:val="009A0DE3"/>
    <w:rsid w:val="009A4A8D"/>
    <w:rsid w:val="009C17CE"/>
    <w:rsid w:val="009C53EC"/>
    <w:rsid w:val="009C5434"/>
    <w:rsid w:val="009D22D1"/>
    <w:rsid w:val="009D2BAF"/>
    <w:rsid w:val="009D5AF2"/>
    <w:rsid w:val="009E3F2E"/>
    <w:rsid w:val="009E6EA8"/>
    <w:rsid w:val="009F3705"/>
    <w:rsid w:val="00A0093D"/>
    <w:rsid w:val="00A03992"/>
    <w:rsid w:val="00A17A0E"/>
    <w:rsid w:val="00A21F12"/>
    <w:rsid w:val="00A449FC"/>
    <w:rsid w:val="00A50785"/>
    <w:rsid w:val="00A5312B"/>
    <w:rsid w:val="00A56833"/>
    <w:rsid w:val="00A57333"/>
    <w:rsid w:val="00A62515"/>
    <w:rsid w:val="00A6746E"/>
    <w:rsid w:val="00A8712F"/>
    <w:rsid w:val="00A877E5"/>
    <w:rsid w:val="00A87C17"/>
    <w:rsid w:val="00A9158C"/>
    <w:rsid w:val="00A96C54"/>
    <w:rsid w:val="00AA77CC"/>
    <w:rsid w:val="00AB2CE5"/>
    <w:rsid w:val="00AC50A2"/>
    <w:rsid w:val="00AC7F69"/>
    <w:rsid w:val="00AD38C8"/>
    <w:rsid w:val="00AF0DF3"/>
    <w:rsid w:val="00B028DC"/>
    <w:rsid w:val="00B04818"/>
    <w:rsid w:val="00B109CA"/>
    <w:rsid w:val="00B10F77"/>
    <w:rsid w:val="00B11E62"/>
    <w:rsid w:val="00B14F8E"/>
    <w:rsid w:val="00B21B76"/>
    <w:rsid w:val="00B2795A"/>
    <w:rsid w:val="00B50477"/>
    <w:rsid w:val="00B5365E"/>
    <w:rsid w:val="00B56029"/>
    <w:rsid w:val="00B830C1"/>
    <w:rsid w:val="00B83E89"/>
    <w:rsid w:val="00B84E72"/>
    <w:rsid w:val="00B85F11"/>
    <w:rsid w:val="00B86F81"/>
    <w:rsid w:val="00B9157F"/>
    <w:rsid w:val="00B94813"/>
    <w:rsid w:val="00BA2A12"/>
    <w:rsid w:val="00BA775D"/>
    <w:rsid w:val="00BB616B"/>
    <w:rsid w:val="00BC471B"/>
    <w:rsid w:val="00BD41CA"/>
    <w:rsid w:val="00BD688A"/>
    <w:rsid w:val="00BD752E"/>
    <w:rsid w:val="00BE556E"/>
    <w:rsid w:val="00BF1111"/>
    <w:rsid w:val="00C13528"/>
    <w:rsid w:val="00C15D29"/>
    <w:rsid w:val="00C21E23"/>
    <w:rsid w:val="00C25227"/>
    <w:rsid w:val="00C34EA2"/>
    <w:rsid w:val="00C35567"/>
    <w:rsid w:val="00C53216"/>
    <w:rsid w:val="00C61C6F"/>
    <w:rsid w:val="00C6257E"/>
    <w:rsid w:val="00C7112D"/>
    <w:rsid w:val="00C71F41"/>
    <w:rsid w:val="00C82E63"/>
    <w:rsid w:val="00C95100"/>
    <w:rsid w:val="00C978E6"/>
    <w:rsid w:val="00CA35D8"/>
    <w:rsid w:val="00CA3D46"/>
    <w:rsid w:val="00CB1C9D"/>
    <w:rsid w:val="00CB20F1"/>
    <w:rsid w:val="00CC23CC"/>
    <w:rsid w:val="00CE502B"/>
    <w:rsid w:val="00D1780D"/>
    <w:rsid w:val="00D26C4F"/>
    <w:rsid w:val="00D27FD1"/>
    <w:rsid w:val="00D329A6"/>
    <w:rsid w:val="00D33A59"/>
    <w:rsid w:val="00D42548"/>
    <w:rsid w:val="00D43470"/>
    <w:rsid w:val="00D45A35"/>
    <w:rsid w:val="00D5085F"/>
    <w:rsid w:val="00D520E4"/>
    <w:rsid w:val="00D64C59"/>
    <w:rsid w:val="00D66DA5"/>
    <w:rsid w:val="00D81F92"/>
    <w:rsid w:val="00D83849"/>
    <w:rsid w:val="00D92135"/>
    <w:rsid w:val="00DA28C2"/>
    <w:rsid w:val="00DB0966"/>
    <w:rsid w:val="00DB49BD"/>
    <w:rsid w:val="00DC2ABC"/>
    <w:rsid w:val="00DD000C"/>
    <w:rsid w:val="00DF31B1"/>
    <w:rsid w:val="00E03B54"/>
    <w:rsid w:val="00E14DF1"/>
    <w:rsid w:val="00E2250C"/>
    <w:rsid w:val="00E27D65"/>
    <w:rsid w:val="00E3587D"/>
    <w:rsid w:val="00E47A57"/>
    <w:rsid w:val="00E53475"/>
    <w:rsid w:val="00E610D1"/>
    <w:rsid w:val="00E62AA9"/>
    <w:rsid w:val="00E722A3"/>
    <w:rsid w:val="00E760A1"/>
    <w:rsid w:val="00E761F1"/>
    <w:rsid w:val="00E76343"/>
    <w:rsid w:val="00E77359"/>
    <w:rsid w:val="00E83956"/>
    <w:rsid w:val="00E8738E"/>
    <w:rsid w:val="00E90DC2"/>
    <w:rsid w:val="00E956FB"/>
    <w:rsid w:val="00E95E4D"/>
    <w:rsid w:val="00EA19E3"/>
    <w:rsid w:val="00EA44F5"/>
    <w:rsid w:val="00EB17D1"/>
    <w:rsid w:val="00EB1BA4"/>
    <w:rsid w:val="00EB2918"/>
    <w:rsid w:val="00EB3494"/>
    <w:rsid w:val="00EC1B3B"/>
    <w:rsid w:val="00EC50D4"/>
    <w:rsid w:val="00EC63E9"/>
    <w:rsid w:val="00ED102A"/>
    <w:rsid w:val="00ED6393"/>
    <w:rsid w:val="00EE3C6E"/>
    <w:rsid w:val="00EE4321"/>
    <w:rsid w:val="00EE5552"/>
    <w:rsid w:val="00EF0236"/>
    <w:rsid w:val="00EF1BB6"/>
    <w:rsid w:val="00EF20E6"/>
    <w:rsid w:val="00EF33BF"/>
    <w:rsid w:val="00EF6D7B"/>
    <w:rsid w:val="00F02B5B"/>
    <w:rsid w:val="00F031EF"/>
    <w:rsid w:val="00F069CA"/>
    <w:rsid w:val="00F30F97"/>
    <w:rsid w:val="00F3507D"/>
    <w:rsid w:val="00F44AC7"/>
    <w:rsid w:val="00F523B3"/>
    <w:rsid w:val="00F55B51"/>
    <w:rsid w:val="00F5619F"/>
    <w:rsid w:val="00F65177"/>
    <w:rsid w:val="00F706C7"/>
    <w:rsid w:val="00F73DCC"/>
    <w:rsid w:val="00F81096"/>
    <w:rsid w:val="00F810FA"/>
    <w:rsid w:val="00F9086D"/>
    <w:rsid w:val="00F92AFC"/>
    <w:rsid w:val="00F93DAA"/>
    <w:rsid w:val="00FA7551"/>
    <w:rsid w:val="00FB0F80"/>
    <w:rsid w:val="00FC2AAA"/>
    <w:rsid w:val="00FC67B6"/>
    <w:rsid w:val="00FD318B"/>
    <w:rsid w:val="00FE1E0E"/>
    <w:rsid w:val="00FF148C"/>
    <w:rsid w:val="00FF44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BA590"/>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261537"/>
    <w:pPr>
      <w:ind w:left="720"/>
      <w:contextualSpacing/>
    </w:pPr>
  </w:style>
  <w:style w:type="paragraph" w:styleId="Revision">
    <w:name w:val="Revision"/>
    <w:hidden/>
    <w:uiPriority w:val="99"/>
    <w:semiHidden/>
    <w:rsid w:val="00B028D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382291026">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D508-6A04-439D-9B85-97182A9A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Tuazon, Allan</cp:lastModifiedBy>
  <cp:revision>88</cp:revision>
  <cp:lastPrinted>2011-08-02T10:07:00Z</cp:lastPrinted>
  <dcterms:created xsi:type="dcterms:W3CDTF">2019-09-02T09:37:00Z</dcterms:created>
  <dcterms:modified xsi:type="dcterms:W3CDTF">2024-01-25T06:28:00Z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_NewReviewCycle">
    <vt:lpwstr/>
  </property>
</Properties>
</file>