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561" w:type="dxa"/>
        <w:tblInd w:w="-464" w:type="dxa"/>
        <w:tblLayout w:type="fixed"/>
        <w:tblLook w:val="0000" w:firstRow="0" w:lastRow="0" w:firstColumn="0" w:lastColumn="0" w:noHBand="0" w:noVBand="0"/>
      </w:tblPr>
      <w:tblGrid>
        <w:gridCol w:w="4780"/>
        <w:gridCol w:w="1593"/>
        <w:gridCol w:w="3188"/>
      </w:tblGrid>
      <w:tr w:rsidR="00915330" w:rsidRPr="00915330" w14:paraId="2F705932" w14:textId="77777777" w:rsidTr="00BF7F1D">
        <w:trPr>
          <w:trHeight w:val="368"/>
        </w:trPr>
        <w:tc>
          <w:tcPr>
            <w:tcW w:w="9561" w:type="dxa"/>
            <w:gridSpan w:val="3"/>
            <w:tcBorders>
              <w:top w:val="single" w:sz="4" w:space="0" w:color="000000"/>
              <w:left w:val="single" w:sz="4" w:space="0" w:color="000000"/>
              <w:bottom w:val="single" w:sz="4" w:space="0" w:color="000000"/>
              <w:right w:val="single" w:sz="4" w:space="0" w:color="000000"/>
            </w:tcBorders>
          </w:tcPr>
          <w:p w14:paraId="4F8EAC2F" w14:textId="5D5C96E9" w:rsidR="007D7D3B" w:rsidRPr="00915330" w:rsidRDefault="00912E1F" w:rsidP="001D39D2">
            <w:pPr>
              <w:tabs>
                <w:tab w:val="left" w:pos="1418"/>
              </w:tabs>
              <w:snapToGrid w:val="0"/>
              <w:jc w:val="center"/>
              <w:rPr>
                <w:rFonts w:ascii="Lato" w:hAnsi="Lato" w:cs="Arial"/>
                <w:b/>
                <w:color w:val="000000" w:themeColor="text1"/>
                <w:sz w:val="22"/>
                <w:szCs w:val="22"/>
              </w:rPr>
            </w:pPr>
            <w:r w:rsidRPr="00915330">
              <w:rPr>
                <w:rFonts w:ascii="Lato" w:hAnsi="Lato" w:cs="Arial"/>
                <w:b/>
                <w:bCs/>
                <w:color w:val="000000" w:themeColor="text1"/>
                <w:sz w:val="22"/>
                <w:szCs w:val="22"/>
              </w:rPr>
              <w:t xml:space="preserve"> </w:t>
            </w:r>
            <w:r w:rsidRPr="00305017">
              <w:rPr>
                <w:rFonts w:ascii="Lato" w:hAnsi="Lato" w:cs="Arial"/>
                <w:b/>
                <w:bCs/>
                <w:szCs w:val="24"/>
              </w:rPr>
              <w:t xml:space="preserve">Manager </w:t>
            </w:r>
            <w:r w:rsidR="00134ED9" w:rsidRPr="00305017">
              <w:rPr>
                <w:rFonts w:ascii="Lato" w:hAnsi="Lato" w:cs="Arial"/>
                <w:b/>
                <w:bCs/>
                <w:szCs w:val="24"/>
              </w:rPr>
              <w:t xml:space="preserve">– </w:t>
            </w:r>
            <w:r w:rsidR="00411949" w:rsidRPr="00305017">
              <w:rPr>
                <w:rFonts w:ascii="Lato" w:hAnsi="Lato" w:cs="Arial"/>
                <w:b/>
                <w:bCs/>
                <w:szCs w:val="24"/>
              </w:rPr>
              <w:t>Clinical Epidemiologist</w:t>
            </w:r>
            <w:r w:rsidR="00411949" w:rsidRPr="00915330">
              <w:rPr>
                <w:rFonts w:ascii="Lato" w:hAnsi="Lato" w:cs="Arial"/>
                <w:b/>
                <w:bCs/>
                <w:color w:val="000000" w:themeColor="text1"/>
                <w:sz w:val="22"/>
                <w:szCs w:val="22"/>
              </w:rPr>
              <w:t xml:space="preserve"> </w:t>
            </w:r>
          </w:p>
        </w:tc>
      </w:tr>
      <w:tr w:rsidR="00915330" w:rsidRPr="00915330" w14:paraId="143FAB4A" w14:textId="77777777" w:rsidTr="00032D13">
        <w:trPr>
          <w:trHeight w:val="287"/>
        </w:trPr>
        <w:tc>
          <w:tcPr>
            <w:tcW w:w="6373" w:type="dxa"/>
            <w:gridSpan w:val="2"/>
            <w:tcBorders>
              <w:top w:val="single" w:sz="4" w:space="0" w:color="000000"/>
              <w:left w:val="single" w:sz="4" w:space="0" w:color="000000"/>
              <w:bottom w:val="single" w:sz="4" w:space="0" w:color="000000"/>
            </w:tcBorders>
          </w:tcPr>
          <w:p w14:paraId="041AB001" w14:textId="28D82F9E" w:rsidR="00187BE0" w:rsidRPr="00915330" w:rsidRDefault="00187BE0" w:rsidP="00F6792C">
            <w:pPr>
              <w:tabs>
                <w:tab w:val="left" w:pos="1693"/>
              </w:tabs>
              <w:snapToGrid w:val="0"/>
              <w:rPr>
                <w:rFonts w:ascii="Lato" w:hAnsi="Lato" w:cs="Arial"/>
                <w:b/>
                <w:color w:val="000000" w:themeColor="text1"/>
                <w:sz w:val="22"/>
                <w:szCs w:val="22"/>
              </w:rPr>
            </w:pPr>
            <w:r w:rsidRPr="00915330">
              <w:rPr>
                <w:rFonts w:ascii="Lato" w:hAnsi="Lato" w:cs="Arial"/>
                <w:b/>
                <w:color w:val="000000" w:themeColor="text1"/>
                <w:sz w:val="22"/>
                <w:szCs w:val="22"/>
              </w:rPr>
              <w:t>TEAM/PROGRAMME:</w:t>
            </w:r>
            <w:r w:rsidR="00060006" w:rsidRPr="00915330">
              <w:rPr>
                <w:rFonts w:ascii="Lato" w:hAnsi="Lato" w:cs="Arial"/>
                <w:b/>
                <w:color w:val="000000" w:themeColor="text1"/>
                <w:sz w:val="22"/>
                <w:szCs w:val="22"/>
              </w:rPr>
              <w:t xml:space="preserve"> </w:t>
            </w:r>
            <w:r w:rsidR="00411949" w:rsidRPr="003E0CD0">
              <w:rPr>
                <w:rFonts w:ascii="Lato" w:hAnsi="Lato" w:cs="Arial"/>
                <w:bCs/>
                <w:color w:val="000000" w:themeColor="text1"/>
                <w:sz w:val="22"/>
                <w:szCs w:val="22"/>
              </w:rPr>
              <w:t>Health and Nutrition</w:t>
            </w:r>
            <w:r w:rsidR="00411949" w:rsidRPr="00915330">
              <w:rPr>
                <w:rFonts w:ascii="Lato" w:hAnsi="Lato" w:cs="Arial"/>
                <w:bCs/>
                <w:color w:val="000000" w:themeColor="text1"/>
                <w:sz w:val="22"/>
                <w:szCs w:val="22"/>
              </w:rPr>
              <w:t xml:space="preserve"> </w:t>
            </w:r>
          </w:p>
        </w:tc>
        <w:tc>
          <w:tcPr>
            <w:tcW w:w="3188" w:type="dxa"/>
            <w:tcBorders>
              <w:top w:val="single" w:sz="4" w:space="0" w:color="000000"/>
              <w:left w:val="single" w:sz="4" w:space="0" w:color="000000"/>
              <w:bottom w:val="single" w:sz="4" w:space="0" w:color="000000"/>
              <w:right w:val="single" w:sz="4" w:space="0" w:color="000000"/>
            </w:tcBorders>
          </w:tcPr>
          <w:p w14:paraId="0EDECBDE" w14:textId="77777777" w:rsidR="00187BE0" w:rsidRPr="00915330" w:rsidRDefault="00912E1F" w:rsidP="0052258B">
            <w:pPr>
              <w:tabs>
                <w:tab w:val="left" w:pos="1693"/>
              </w:tabs>
              <w:snapToGrid w:val="0"/>
              <w:rPr>
                <w:rFonts w:ascii="Lato" w:hAnsi="Lato" w:cs="Arial"/>
                <w:b/>
                <w:color w:val="000000" w:themeColor="text1"/>
                <w:sz w:val="22"/>
                <w:szCs w:val="22"/>
              </w:rPr>
            </w:pPr>
            <w:r w:rsidRPr="00915330">
              <w:rPr>
                <w:rFonts w:ascii="Lato" w:hAnsi="Lato" w:cs="Arial"/>
                <w:b/>
                <w:color w:val="000000" w:themeColor="text1"/>
                <w:sz w:val="22"/>
                <w:szCs w:val="22"/>
              </w:rPr>
              <w:t>LOCATION:</w:t>
            </w:r>
            <w:r w:rsidR="00187BE0" w:rsidRPr="00915330">
              <w:rPr>
                <w:rFonts w:ascii="Lato" w:hAnsi="Lato" w:cs="Arial"/>
                <w:b/>
                <w:color w:val="000000" w:themeColor="text1"/>
                <w:sz w:val="22"/>
                <w:szCs w:val="22"/>
              </w:rPr>
              <w:t xml:space="preserve"> </w:t>
            </w:r>
            <w:r w:rsidR="00E43AFE" w:rsidRPr="00915330">
              <w:rPr>
                <w:rFonts w:ascii="Lato" w:hAnsi="Lato" w:cs="Arial"/>
                <w:bCs/>
                <w:color w:val="000000" w:themeColor="text1"/>
                <w:sz w:val="22"/>
                <w:szCs w:val="22"/>
              </w:rPr>
              <w:t>Cox’s Bazar</w:t>
            </w:r>
          </w:p>
        </w:tc>
      </w:tr>
      <w:tr w:rsidR="00915330" w:rsidRPr="00915330" w14:paraId="68C34F30" w14:textId="77777777" w:rsidTr="003500B2">
        <w:trPr>
          <w:trHeight w:val="330"/>
        </w:trPr>
        <w:tc>
          <w:tcPr>
            <w:tcW w:w="6373" w:type="dxa"/>
            <w:gridSpan w:val="2"/>
            <w:tcBorders>
              <w:top w:val="single" w:sz="4" w:space="0" w:color="000000"/>
              <w:left w:val="single" w:sz="4" w:space="0" w:color="000000"/>
              <w:bottom w:val="single" w:sz="4" w:space="0" w:color="000000"/>
            </w:tcBorders>
          </w:tcPr>
          <w:p w14:paraId="699AECBA" w14:textId="7830EAB8" w:rsidR="00F6792C" w:rsidRPr="00915330" w:rsidRDefault="00F6792C" w:rsidP="00F6792C">
            <w:pPr>
              <w:tabs>
                <w:tab w:val="left" w:pos="1693"/>
              </w:tabs>
              <w:snapToGrid w:val="0"/>
              <w:rPr>
                <w:rFonts w:ascii="Lato" w:hAnsi="Lato" w:cs="Arial"/>
                <w:b/>
                <w:color w:val="000000" w:themeColor="text1"/>
                <w:sz w:val="22"/>
                <w:szCs w:val="22"/>
              </w:rPr>
            </w:pPr>
            <w:r w:rsidRPr="00915330">
              <w:rPr>
                <w:rFonts w:ascii="Lato" w:hAnsi="Lato" w:cs="Arial"/>
                <w:b/>
                <w:color w:val="000000" w:themeColor="text1"/>
                <w:sz w:val="22"/>
                <w:szCs w:val="22"/>
              </w:rPr>
              <w:t xml:space="preserve">GRADE:  </w:t>
            </w:r>
            <w:r w:rsidR="004F4AB5">
              <w:rPr>
                <w:rFonts w:ascii="Lato" w:hAnsi="Lato" w:cs="Arial"/>
                <w:bCs/>
                <w:color w:val="000000" w:themeColor="text1"/>
                <w:sz w:val="22"/>
                <w:szCs w:val="22"/>
              </w:rPr>
              <w:t>3</w:t>
            </w:r>
          </w:p>
        </w:tc>
        <w:tc>
          <w:tcPr>
            <w:tcW w:w="3188" w:type="dxa"/>
            <w:tcBorders>
              <w:top w:val="single" w:sz="4" w:space="0" w:color="000000"/>
              <w:left w:val="single" w:sz="4" w:space="0" w:color="000000"/>
              <w:bottom w:val="single" w:sz="4" w:space="0" w:color="000000"/>
              <w:right w:val="single" w:sz="4" w:space="0" w:color="000000"/>
            </w:tcBorders>
            <w:vAlign w:val="center"/>
          </w:tcPr>
          <w:p w14:paraId="77789A45" w14:textId="77777777" w:rsidR="00F6792C" w:rsidRPr="00915330" w:rsidRDefault="00F6792C" w:rsidP="00F6792C">
            <w:pPr>
              <w:tabs>
                <w:tab w:val="left" w:pos="1693"/>
              </w:tabs>
              <w:snapToGrid w:val="0"/>
              <w:rPr>
                <w:rFonts w:ascii="Lato" w:hAnsi="Lato" w:cs="Arial"/>
                <w:color w:val="000000" w:themeColor="text1"/>
                <w:sz w:val="22"/>
                <w:szCs w:val="22"/>
              </w:rPr>
            </w:pPr>
            <w:r w:rsidRPr="00915330">
              <w:rPr>
                <w:rFonts w:ascii="Lato" w:hAnsi="Lato" w:cs="Arial"/>
                <w:b/>
                <w:color w:val="000000" w:themeColor="text1"/>
                <w:sz w:val="22"/>
                <w:szCs w:val="22"/>
              </w:rPr>
              <w:t xml:space="preserve">CONTRACT LENGTH: </w:t>
            </w:r>
            <w:r w:rsidRPr="00915330">
              <w:rPr>
                <w:rFonts w:ascii="Lato" w:hAnsi="Lato" w:cs="Arial"/>
                <w:color w:val="000000" w:themeColor="text1"/>
                <w:sz w:val="22"/>
                <w:szCs w:val="22"/>
              </w:rPr>
              <w:t>Regular</w:t>
            </w:r>
          </w:p>
        </w:tc>
      </w:tr>
      <w:tr w:rsidR="00915330" w:rsidRPr="00915330" w14:paraId="0F98F997" w14:textId="77777777" w:rsidTr="00B0443F">
        <w:trPr>
          <w:trHeight w:val="842"/>
        </w:trPr>
        <w:tc>
          <w:tcPr>
            <w:tcW w:w="9561" w:type="dxa"/>
            <w:gridSpan w:val="3"/>
            <w:tcBorders>
              <w:top w:val="single" w:sz="4" w:space="0" w:color="000000"/>
              <w:left w:val="single" w:sz="4" w:space="0" w:color="000000"/>
              <w:bottom w:val="single" w:sz="4" w:space="0" w:color="000000"/>
              <w:right w:val="single" w:sz="4" w:space="0" w:color="000000"/>
            </w:tcBorders>
          </w:tcPr>
          <w:p w14:paraId="27C1C3AC" w14:textId="77777777" w:rsidR="00F6792C" w:rsidRPr="00915330" w:rsidRDefault="00F6792C" w:rsidP="00F6792C">
            <w:pPr>
              <w:tabs>
                <w:tab w:val="left" w:pos="1134"/>
              </w:tabs>
              <w:snapToGrid w:val="0"/>
              <w:rPr>
                <w:rFonts w:ascii="Lato" w:hAnsi="Lato" w:cs="Arial"/>
                <w:b/>
                <w:color w:val="000000" w:themeColor="text1"/>
                <w:sz w:val="22"/>
                <w:szCs w:val="22"/>
              </w:rPr>
            </w:pPr>
            <w:r w:rsidRPr="00915330">
              <w:rPr>
                <w:rFonts w:ascii="Lato" w:hAnsi="Lato" w:cs="Arial"/>
                <w:b/>
                <w:color w:val="000000" w:themeColor="text1"/>
                <w:sz w:val="22"/>
                <w:szCs w:val="22"/>
              </w:rPr>
              <w:t xml:space="preserve">Child Safeguarding: </w:t>
            </w:r>
          </w:p>
          <w:p w14:paraId="743425BF" w14:textId="3F50C048" w:rsidR="00F6792C" w:rsidRPr="00915330" w:rsidRDefault="00F6792C" w:rsidP="003E0CD0">
            <w:pPr>
              <w:tabs>
                <w:tab w:val="left" w:pos="1134"/>
              </w:tabs>
              <w:snapToGrid w:val="0"/>
              <w:jc w:val="both"/>
              <w:rPr>
                <w:rFonts w:ascii="Lato" w:hAnsi="Lato" w:cs="Arial"/>
                <w:color w:val="000000" w:themeColor="text1"/>
                <w:sz w:val="22"/>
                <w:szCs w:val="22"/>
              </w:rPr>
            </w:pPr>
            <w:r w:rsidRPr="00915330">
              <w:rPr>
                <w:rFonts w:ascii="Lato" w:hAnsi="Lato" w:cs="Arial"/>
                <w:color w:val="000000" w:themeColor="text1"/>
                <w:sz w:val="22"/>
                <w:szCs w:val="22"/>
              </w:rPr>
              <w:t>Level 2: either the role holder will have access to personal data about children and/or young people as part of their work; or they will be working in a ‘regulated’ position (accountant, barrister, solicitor, legal executive); therefore, a police check will be required (at ‘standard’ level in the UK or as applicable).</w:t>
            </w:r>
          </w:p>
        </w:tc>
      </w:tr>
      <w:tr w:rsidR="00915330" w:rsidRPr="00915330" w14:paraId="05115874" w14:textId="77777777" w:rsidTr="0070514D">
        <w:trPr>
          <w:trHeight w:val="2519"/>
        </w:trPr>
        <w:tc>
          <w:tcPr>
            <w:tcW w:w="9561" w:type="dxa"/>
            <w:gridSpan w:val="3"/>
            <w:tcBorders>
              <w:top w:val="single" w:sz="4" w:space="0" w:color="000000"/>
              <w:left w:val="single" w:sz="4" w:space="0" w:color="000000"/>
              <w:bottom w:val="single" w:sz="4" w:space="0" w:color="000000"/>
              <w:right w:val="single" w:sz="4" w:space="0" w:color="000000"/>
            </w:tcBorders>
          </w:tcPr>
          <w:p w14:paraId="7AABCA3A" w14:textId="77777777" w:rsidR="00F6792C" w:rsidRPr="00915330" w:rsidRDefault="00F6792C" w:rsidP="00F6792C">
            <w:pPr>
              <w:shd w:val="clear" w:color="auto" w:fill="FFFFFF"/>
              <w:suppressAutoHyphens w:val="0"/>
              <w:jc w:val="both"/>
              <w:rPr>
                <w:rFonts w:ascii="Lato" w:hAnsi="Lato" w:cs="Arial"/>
                <w:b/>
                <w:color w:val="000000" w:themeColor="text1"/>
                <w:sz w:val="22"/>
                <w:szCs w:val="22"/>
                <w:lang w:eastAsia="en-US"/>
              </w:rPr>
            </w:pPr>
            <w:r w:rsidRPr="00915330">
              <w:rPr>
                <w:rFonts w:ascii="Lato" w:hAnsi="Lato" w:cs="Arial"/>
                <w:b/>
                <w:color w:val="000000" w:themeColor="text1"/>
                <w:sz w:val="22"/>
                <w:szCs w:val="22"/>
                <w:lang w:eastAsia="en-US"/>
              </w:rPr>
              <w:t xml:space="preserve">ROLE PURPOSE: </w:t>
            </w:r>
          </w:p>
          <w:p w14:paraId="2B7A1200" w14:textId="7EB0C3DD" w:rsidR="00C61C96" w:rsidRPr="0064475F" w:rsidRDefault="0064475F" w:rsidP="00790FB0">
            <w:pPr>
              <w:shd w:val="clear" w:color="auto" w:fill="FFFFFF"/>
              <w:suppressAutoHyphens w:val="0"/>
              <w:jc w:val="both"/>
              <w:rPr>
                <w:rFonts w:ascii="Lato" w:hAnsi="Lato" w:cs="Arial"/>
                <w:bCs/>
                <w:color w:val="000000" w:themeColor="text1"/>
                <w:sz w:val="22"/>
                <w:szCs w:val="22"/>
                <w:lang w:eastAsia="en-US"/>
              </w:rPr>
            </w:pPr>
            <w:r w:rsidRPr="0064475F">
              <w:rPr>
                <w:rFonts w:ascii="Lato" w:hAnsi="Lato" w:cs="Arial"/>
                <w:bCs/>
                <w:color w:val="000000" w:themeColor="text1"/>
                <w:sz w:val="22"/>
                <w:szCs w:val="22"/>
                <w:lang w:eastAsia="en-US"/>
              </w:rPr>
              <w:t>The Manager - Clinical Epidemiologist is responsible for leading and coordinating epidemiological activities within the medical team, collaborating closely with healthcare professionals to ensure early identification of risk factors and enhance treatment and prevention practices. This includes developing, organizing, and scheduling epidemiological activity plans, overseeing the implementation of protocols and methods, supervising research projects, and providing expert guidance on epidemiological issues. The role also involves ensuring effective data collection and analysis, supporting multiple projects such as mortality surveys and tracking disease spread, conducting community surveys, and preparing project donor reports. Additionally, the Manager contributes to analytical aspects of new business development, helps plan responses to disease outbreaks, and is tasked with building the capacity of the Health Information Systems (HIS) team to analyse and interpret results, ensuring evidence-based clinical decision-making.</w:t>
            </w:r>
          </w:p>
        </w:tc>
      </w:tr>
      <w:tr w:rsidR="00915330" w:rsidRPr="00915330" w14:paraId="59A4749F" w14:textId="77777777" w:rsidTr="00B0443F">
        <w:trPr>
          <w:trHeight w:val="957"/>
        </w:trPr>
        <w:tc>
          <w:tcPr>
            <w:tcW w:w="9561" w:type="dxa"/>
            <w:gridSpan w:val="3"/>
            <w:tcBorders>
              <w:top w:val="single" w:sz="4" w:space="0" w:color="000000"/>
              <w:left w:val="single" w:sz="4" w:space="0" w:color="000000"/>
              <w:bottom w:val="single" w:sz="4" w:space="0" w:color="000000"/>
              <w:right w:val="single" w:sz="4" w:space="0" w:color="000000"/>
            </w:tcBorders>
          </w:tcPr>
          <w:p w14:paraId="057B1470" w14:textId="77777777" w:rsidR="00F6792C" w:rsidRPr="00915330" w:rsidRDefault="00F6792C" w:rsidP="00F6792C">
            <w:pPr>
              <w:tabs>
                <w:tab w:val="left" w:pos="2410"/>
              </w:tabs>
              <w:snapToGrid w:val="0"/>
              <w:rPr>
                <w:rFonts w:ascii="Lato" w:hAnsi="Lato" w:cs="Arial"/>
                <w:b/>
                <w:color w:val="000000" w:themeColor="text1"/>
                <w:sz w:val="22"/>
                <w:szCs w:val="22"/>
              </w:rPr>
            </w:pPr>
            <w:r w:rsidRPr="00915330">
              <w:rPr>
                <w:rFonts w:ascii="Lato" w:hAnsi="Lato" w:cs="Arial"/>
                <w:b/>
                <w:color w:val="000000" w:themeColor="text1"/>
                <w:sz w:val="22"/>
                <w:szCs w:val="22"/>
              </w:rPr>
              <w:t xml:space="preserve">SCOPE OF ROLE: </w:t>
            </w:r>
          </w:p>
          <w:p w14:paraId="5DCBCC4D" w14:textId="3AD8738C" w:rsidR="00F6792C" w:rsidRPr="00915330" w:rsidRDefault="00F6792C" w:rsidP="00F6792C">
            <w:pPr>
              <w:rPr>
                <w:rFonts w:ascii="Lato" w:hAnsi="Lato" w:cs="Arial"/>
                <w:color w:val="000000" w:themeColor="text1"/>
                <w:sz w:val="22"/>
                <w:szCs w:val="22"/>
              </w:rPr>
            </w:pPr>
            <w:r w:rsidRPr="00915330">
              <w:rPr>
                <w:rFonts w:ascii="Lato" w:hAnsi="Lato" w:cs="Arial"/>
                <w:b/>
                <w:color w:val="000000" w:themeColor="text1"/>
                <w:sz w:val="22"/>
                <w:szCs w:val="22"/>
              </w:rPr>
              <w:t xml:space="preserve">Reports to: </w:t>
            </w:r>
            <w:r w:rsidR="00790FB0" w:rsidRPr="00915330">
              <w:rPr>
                <w:rFonts w:ascii="Lato" w:hAnsi="Lato" w:cs="Arial"/>
                <w:color w:val="000000" w:themeColor="text1"/>
                <w:sz w:val="22"/>
                <w:szCs w:val="22"/>
              </w:rPr>
              <w:t>Senior Manager- H&amp; N</w:t>
            </w:r>
          </w:p>
          <w:p w14:paraId="6E6987FA" w14:textId="77777777" w:rsidR="00F6792C" w:rsidRPr="00915330" w:rsidRDefault="00F6792C" w:rsidP="00F6792C">
            <w:pPr>
              <w:rPr>
                <w:rFonts w:ascii="Lato" w:hAnsi="Lato" w:cs="Arial"/>
                <w:b/>
                <w:strike/>
                <w:color w:val="000000" w:themeColor="text1"/>
                <w:sz w:val="22"/>
                <w:szCs w:val="22"/>
              </w:rPr>
            </w:pPr>
            <w:r w:rsidRPr="00915330">
              <w:rPr>
                <w:rFonts w:ascii="Lato" w:hAnsi="Lato" w:cs="Arial"/>
                <w:b/>
                <w:color w:val="000000" w:themeColor="text1"/>
                <w:sz w:val="22"/>
                <w:szCs w:val="22"/>
              </w:rPr>
              <w:t xml:space="preserve">Staff reporting to this post: </w:t>
            </w:r>
          </w:p>
          <w:p w14:paraId="61927223" w14:textId="1092CCC7" w:rsidR="00F6792C" w:rsidRPr="00915330" w:rsidRDefault="00F6792C" w:rsidP="00F6792C">
            <w:pPr>
              <w:rPr>
                <w:rFonts w:ascii="Lato" w:hAnsi="Lato" w:cs="Arial"/>
                <w:color w:val="000000" w:themeColor="text1"/>
                <w:sz w:val="22"/>
                <w:szCs w:val="22"/>
              </w:rPr>
            </w:pPr>
            <w:r w:rsidRPr="00915330">
              <w:rPr>
                <w:rFonts w:ascii="Lato" w:hAnsi="Lato" w:cs="Arial"/>
                <w:b/>
                <w:color w:val="000000" w:themeColor="text1"/>
                <w:sz w:val="22"/>
                <w:szCs w:val="22"/>
              </w:rPr>
              <w:t xml:space="preserve">Direct: </w:t>
            </w:r>
            <w:r w:rsidR="00790FB0" w:rsidRPr="00915330">
              <w:rPr>
                <w:rFonts w:ascii="Lato" w:hAnsi="Lato" w:cs="Arial"/>
                <w:color w:val="000000" w:themeColor="text1"/>
                <w:sz w:val="22"/>
                <w:szCs w:val="22"/>
              </w:rPr>
              <w:t>Coordinator -Health Information System</w:t>
            </w:r>
          </w:p>
          <w:p w14:paraId="4A318D58" w14:textId="68CDBF44" w:rsidR="00F6792C" w:rsidRPr="00915330" w:rsidRDefault="00F6792C" w:rsidP="00F6792C">
            <w:pPr>
              <w:rPr>
                <w:rFonts w:ascii="Lato" w:hAnsi="Lato" w:cs="Arial"/>
                <w:b/>
                <w:i/>
                <w:color w:val="000000" w:themeColor="text1"/>
                <w:sz w:val="22"/>
                <w:szCs w:val="22"/>
              </w:rPr>
            </w:pPr>
            <w:r w:rsidRPr="00915330">
              <w:rPr>
                <w:rFonts w:ascii="Lato" w:hAnsi="Lato" w:cs="Arial"/>
                <w:b/>
                <w:color w:val="000000" w:themeColor="text1"/>
                <w:sz w:val="22"/>
                <w:szCs w:val="22"/>
              </w:rPr>
              <w:t xml:space="preserve">Budget Responsibilities: </w:t>
            </w:r>
            <w:r w:rsidR="00790FB0" w:rsidRPr="00915330">
              <w:rPr>
                <w:rFonts w:ascii="Lato" w:hAnsi="Lato" w:cs="Arial"/>
                <w:color w:val="000000" w:themeColor="text1"/>
                <w:sz w:val="22"/>
                <w:szCs w:val="22"/>
              </w:rPr>
              <w:t>N/A</w:t>
            </w:r>
          </w:p>
          <w:p w14:paraId="6A0840A2" w14:textId="0E20EA46" w:rsidR="00C61C96" w:rsidRPr="00915330" w:rsidRDefault="00F6792C" w:rsidP="00F6792C">
            <w:pPr>
              <w:rPr>
                <w:rFonts w:ascii="Lato" w:hAnsi="Lato" w:cs="Arial"/>
                <w:color w:val="000000" w:themeColor="text1"/>
                <w:sz w:val="22"/>
                <w:szCs w:val="22"/>
              </w:rPr>
            </w:pPr>
            <w:r w:rsidRPr="00915330">
              <w:rPr>
                <w:rFonts w:ascii="Lato" w:hAnsi="Lato" w:cs="Arial"/>
                <w:b/>
                <w:color w:val="000000" w:themeColor="text1"/>
                <w:sz w:val="22"/>
                <w:szCs w:val="22"/>
              </w:rPr>
              <w:t>Role Dimensions</w:t>
            </w:r>
            <w:r w:rsidRPr="00915330">
              <w:rPr>
                <w:rFonts w:ascii="Lato" w:hAnsi="Lato" w:cs="Arial"/>
                <w:color w:val="000000" w:themeColor="text1"/>
                <w:sz w:val="22"/>
                <w:szCs w:val="22"/>
              </w:rPr>
              <w:t>: Save the Children, CXB office, with frequent travel to project areas, including Ukhiya and Teknaf. Need to visit Partner’s office of Cox’s Bazar and SCI area office as and when necessary.</w:t>
            </w:r>
          </w:p>
        </w:tc>
      </w:tr>
      <w:tr w:rsidR="00915330" w:rsidRPr="00915330" w14:paraId="2F3790A4" w14:textId="77777777" w:rsidTr="00861C38">
        <w:trPr>
          <w:trHeight w:val="1873"/>
        </w:trPr>
        <w:tc>
          <w:tcPr>
            <w:tcW w:w="9561" w:type="dxa"/>
            <w:gridSpan w:val="3"/>
            <w:tcBorders>
              <w:top w:val="single" w:sz="4" w:space="0" w:color="000000"/>
              <w:left w:val="single" w:sz="4" w:space="0" w:color="000000"/>
              <w:bottom w:val="single" w:sz="4" w:space="0" w:color="000000"/>
              <w:right w:val="single" w:sz="4" w:space="0" w:color="000000"/>
            </w:tcBorders>
          </w:tcPr>
          <w:p w14:paraId="756AAF28" w14:textId="4370D698" w:rsidR="00790FB0" w:rsidRPr="00915330" w:rsidRDefault="00F6792C" w:rsidP="00F6792C">
            <w:pPr>
              <w:rPr>
                <w:rFonts w:ascii="Lato" w:hAnsi="Lato" w:cs="Arial"/>
                <w:b/>
                <w:color w:val="000000" w:themeColor="text1"/>
                <w:sz w:val="22"/>
                <w:szCs w:val="22"/>
              </w:rPr>
            </w:pPr>
            <w:r w:rsidRPr="00915330">
              <w:rPr>
                <w:rFonts w:ascii="Lato" w:hAnsi="Lato" w:cs="Arial"/>
                <w:b/>
                <w:color w:val="000000" w:themeColor="text1"/>
                <w:sz w:val="22"/>
                <w:szCs w:val="22"/>
              </w:rPr>
              <w:t xml:space="preserve">KEY AREAS OF ACCOUNTABILITY: </w:t>
            </w:r>
          </w:p>
          <w:p w14:paraId="5F8C9D1A" w14:textId="7934D5B4" w:rsidR="00790FB0" w:rsidRPr="00915330" w:rsidRDefault="009041EE" w:rsidP="00790FB0">
            <w:pPr>
              <w:pStyle w:val="BodyText2"/>
              <w:jc w:val="both"/>
              <w:rPr>
                <w:rFonts w:ascii="Lato" w:hAnsi="Lato" w:cs="Arial"/>
                <w:color w:val="000000" w:themeColor="text1"/>
                <w:sz w:val="22"/>
                <w:szCs w:val="22"/>
                <w:lang w:eastAsia="en-US"/>
              </w:rPr>
            </w:pPr>
            <w:r w:rsidRPr="009041EE">
              <w:rPr>
                <w:rFonts w:ascii="Lato" w:hAnsi="Lato" w:cs="Arial"/>
                <w:color w:val="000000" w:themeColor="text1"/>
                <w:sz w:val="22"/>
                <w:szCs w:val="22"/>
                <w:lang w:eastAsia="en-US"/>
              </w:rPr>
              <w:t>The key areas of accountability for the Manager - Clinical Epidemiologist include developing, organizing, and coordinating epidemiological activity plans to identify risk factors and enhance treatment and prevention practices, while ensuring the effective implementation of protocols and methods. The role involves supervising research projects, analysing data, and providing expert advice on epidemiological issues. It also encompasses supporting projects such as mortality surveys, disease tracking, and community surveys, preparing donor reports, contributing to new business development, and planning responses to disease outbreaks. Additionally, the Manager is responsible for building the capacity of the Health Information Systems (HIS) team to analyse and interpret data, ensuring evidence-based clinical decision-making.</w:t>
            </w:r>
          </w:p>
          <w:p w14:paraId="6835C364" w14:textId="77777777" w:rsidR="00790FB0" w:rsidRPr="00915330" w:rsidRDefault="00790FB0" w:rsidP="00790FB0">
            <w:pPr>
              <w:pStyle w:val="BodyText2"/>
              <w:jc w:val="both"/>
              <w:rPr>
                <w:rFonts w:ascii="Lato" w:hAnsi="Lato" w:cs="Arial"/>
                <w:color w:val="000000" w:themeColor="text1"/>
                <w:sz w:val="22"/>
                <w:szCs w:val="22"/>
                <w:lang w:eastAsia="en-US"/>
              </w:rPr>
            </w:pPr>
          </w:p>
          <w:p w14:paraId="5C2E3E5A" w14:textId="77777777" w:rsidR="00F6792C" w:rsidRPr="00915330" w:rsidRDefault="00F6792C" w:rsidP="00BE657C">
            <w:pPr>
              <w:rPr>
                <w:rFonts w:ascii="Lato" w:hAnsi="Lato" w:cs="Arial"/>
                <w:b/>
                <w:color w:val="000000" w:themeColor="text1"/>
                <w:sz w:val="22"/>
                <w:szCs w:val="22"/>
                <w:lang w:eastAsia="en-US"/>
              </w:rPr>
            </w:pPr>
            <w:r w:rsidRPr="00915330">
              <w:rPr>
                <w:rFonts w:ascii="Lato" w:hAnsi="Lato" w:cs="Arial"/>
                <w:b/>
                <w:color w:val="000000" w:themeColor="text1"/>
                <w:sz w:val="22"/>
                <w:szCs w:val="22"/>
                <w:lang w:eastAsia="en-US"/>
              </w:rPr>
              <w:t>PROGRAMME RESPONSIBILITIES:</w:t>
            </w:r>
          </w:p>
          <w:p w14:paraId="0C52D25D" w14:textId="77777777" w:rsidR="00BE657C" w:rsidRPr="00915330" w:rsidRDefault="00BE657C" w:rsidP="00F6792C">
            <w:pPr>
              <w:rPr>
                <w:rFonts w:ascii="Lato" w:hAnsi="Lato" w:cs="Arial"/>
                <w:color w:val="000000" w:themeColor="text1"/>
                <w:sz w:val="22"/>
                <w:szCs w:val="22"/>
              </w:rPr>
            </w:pPr>
          </w:p>
          <w:p w14:paraId="2BACFA1A" w14:textId="77777777" w:rsidR="00955D78" w:rsidRPr="00955D78" w:rsidRDefault="00F6792C" w:rsidP="00955D78">
            <w:pPr>
              <w:rPr>
                <w:rFonts w:ascii="Lato" w:hAnsi="Lato" w:cs="Arial"/>
                <w:b/>
                <w:color w:val="000000" w:themeColor="text1"/>
                <w:sz w:val="22"/>
                <w:szCs w:val="22"/>
                <w:lang w:eastAsia="en-US"/>
              </w:rPr>
            </w:pPr>
            <w:r w:rsidRPr="00915330">
              <w:rPr>
                <w:rFonts w:ascii="Lato" w:hAnsi="Lato" w:cs="Arial"/>
                <w:b/>
                <w:color w:val="000000" w:themeColor="text1"/>
                <w:sz w:val="22"/>
                <w:szCs w:val="22"/>
                <w:lang w:eastAsia="en-US"/>
              </w:rPr>
              <w:t xml:space="preserve"> </w:t>
            </w:r>
            <w:r w:rsidR="00955D78" w:rsidRPr="00955D78">
              <w:rPr>
                <w:rFonts w:ascii="Lato" w:hAnsi="Lato" w:cs="Arial"/>
                <w:b/>
                <w:color w:val="000000" w:themeColor="text1"/>
                <w:sz w:val="22"/>
                <w:szCs w:val="22"/>
                <w:lang w:eastAsia="en-US"/>
              </w:rPr>
              <w:t>Key Area 1: Program Management</w:t>
            </w:r>
          </w:p>
          <w:p w14:paraId="260386F2" w14:textId="77777777" w:rsidR="00955D78" w:rsidRPr="00955D78" w:rsidRDefault="00955D78" w:rsidP="00955D78">
            <w:pPr>
              <w:pStyle w:val="ListParagraph"/>
              <w:numPr>
                <w:ilvl w:val="0"/>
                <w:numId w:val="19"/>
              </w:numPr>
              <w:rPr>
                <w:rFonts w:ascii="Lato" w:hAnsi="Lato" w:cs="Arial"/>
                <w:bCs/>
                <w:color w:val="000000" w:themeColor="text1"/>
                <w:sz w:val="22"/>
                <w:szCs w:val="22"/>
                <w:lang w:eastAsia="en-US"/>
              </w:rPr>
            </w:pPr>
            <w:r w:rsidRPr="00955D78">
              <w:rPr>
                <w:rFonts w:ascii="Lato" w:hAnsi="Lato" w:cs="Arial"/>
                <w:bCs/>
                <w:color w:val="000000" w:themeColor="text1"/>
                <w:sz w:val="22"/>
                <w:szCs w:val="22"/>
                <w:lang w:eastAsia="en-US"/>
              </w:rPr>
              <w:t>Lead the implementation of epidemiological protocols and methodologies, ensuring strict adherence to SCI standards.</w:t>
            </w:r>
          </w:p>
          <w:p w14:paraId="705CC109" w14:textId="77777777" w:rsidR="00955D78" w:rsidRPr="00955D78" w:rsidRDefault="00955D78" w:rsidP="00955D78">
            <w:pPr>
              <w:pStyle w:val="ListParagraph"/>
              <w:numPr>
                <w:ilvl w:val="0"/>
                <w:numId w:val="19"/>
              </w:numPr>
              <w:rPr>
                <w:rFonts w:ascii="Lato" w:hAnsi="Lato" w:cs="Arial"/>
                <w:bCs/>
                <w:color w:val="000000" w:themeColor="text1"/>
                <w:sz w:val="22"/>
                <w:szCs w:val="22"/>
                <w:lang w:eastAsia="en-US"/>
              </w:rPr>
            </w:pPr>
            <w:r w:rsidRPr="00955D78">
              <w:rPr>
                <w:rFonts w:ascii="Lato" w:hAnsi="Lato" w:cs="Arial"/>
                <w:bCs/>
                <w:color w:val="000000" w:themeColor="text1"/>
                <w:sz w:val="22"/>
                <w:szCs w:val="22"/>
                <w:lang w:eastAsia="en-US"/>
              </w:rPr>
              <w:t>Oversee, supervise, and initiate epidemiological research activities, ensuring alignment with research objectives.</w:t>
            </w:r>
          </w:p>
          <w:p w14:paraId="31666F48" w14:textId="77777777" w:rsidR="00955D78" w:rsidRPr="00955D78" w:rsidRDefault="00955D78" w:rsidP="00955D78">
            <w:pPr>
              <w:pStyle w:val="ListParagraph"/>
              <w:numPr>
                <w:ilvl w:val="0"/>
                <w:numId w:val="19"/>
              </w:numPr>
              <w:rPr>
                <w:rFonts w:ascii="Lato" w:hAnsi="Lato" w:cs="Arial"/>
                <w:bCs/>
                <w:color w:val="000000" w:themeColor="text1"/>
                <w:sz w:val="22"/>
                <w:szCs w:val="22"/>
                <w:lang w:eastAsia="en-US"/>
              </w:rPr>
            </w:pPr>
            <w:r w:rsidRPr="00955D78">
              <w:rPr>
                <w:rFonts w:ascii="Lato" w:hAnsi="Lato" w:cs="Arial"/>
                <w:bCs/>
                <w:color w:val="000000" w:themeColor="text1"/>
                <w:sz w:val="22"/>
                <w:szCs w:val="22"/>
                <w:lang w:eastAsia="en-US"/>
              </w:rPr>
              <w:t>Define, schedule, and organize the annual epidemiological activity plan in collaboration with the team, ensuring appropriate budget allocation and focusing on early risk factor detection and improved treatment approaches.</w:t>
            </w:r>
          </w:p>
          <w:p w14:paraId="41C7DE1F" w14:textId="77777777" w:rsidR="00955D78" w:rsidRPr="00955D78" w:rsidRDefault="00955D78" w:rsidP="00955D78">
            <w:pPr>
              <w:pStyle w:val="ListParagraph"/>
              <w:numPr>
                <w:ilvl w:val="0"/>
                <w:numId w:val="19"/>
              </w:numPr>
              <w:rPr>
                <w:rFonts w:ascii="Lato" w:hAnsi="Lato" w:cs="Arial"/>
                <w:bCs/>
                <w:color w:val="000000" w:themeColor="text1"/>
                <w:sz w:val="22"/>
                <w:szCs w:val="22"/>
                <w:lang w:eastAsia="en-US"/>
              </w:rPr>
            </w:pPr>
            <w:r w:rsidRPr="00955D78">
              <w:rPr>
                <w:rFonts w:ascii="Lato" w:hAnsi="Lato" w:cs="Arial"/>
                <w:bCs/>
                <w:color w:val="000000" w:themeColor="text1"/>
                <w:sz w:val="22"/>
                <w:szCs w:val="22"/>
                <w:lang w:eastAsia="en-US"/>
              </w:rPr>
              <w:lastRenderedPageBreak/>
              <w:t>Manage multiple epidemiological projects, coordinating activities to ensure timely execution and effective outcomes while adapting to evolving operational needs and integrating findings into project planning.</w:t>
            </w:r>
          </w:p>
          <w:p w14:paraId="2BA1113F" w14:textId="77777777" w:rsidR="00955D78" w:rsidRPr="00955D78" w:rsidRDefault="00955D78" w:rsidP="00955D78">
            <w:pPr>
              <w:pStyle w:val="ListParagraph"/>
              <w:numPr>
                <w:ilvl w:val="0"/>
                <w:numId w:val="19"/>
              </w:numPr>
              <w:rPr>
                <w:rFonts w:ascii="Lato" w:hAnsi="Lato" w:cs="Arial"/>
                <w:b/>
                <w:color w:val="000000" w:themeColor="text1"/>
                <w:sz w:val="22"/>
                <w:szCs w:val="22"/>
                <w:lang w:eastAsia="en-US"/>
              </w:rPr>
            </w:pPr>
            <w:r w:rsidRPr="00955D78">
              <w:rPr>
                <w:rFonts w:ascii="Lato" w:hAnsi="Lato" w:cs="Arial"/>
                <w:bCs/>
                <w:color w:val="000000" w:themeColor="text1"/>
                <w:sz w:val="22"/>
                <w:szCs w:val="22"/>
                <w:lang w:eastAsia="en-US"/>
              </w:rPr>
              <w:t>Ensure program quality and impact align with SCI's goals and mission.</w:t>
            </w:r>
          </w:p>
          <w:p w14:paraId="2DA3768E" w14:textId="77777777" w:rsidR="00A465BF" w:rsidRDefault="00A465BF" w:rsidP="00955D78">
            <w:pPr>
              <w:rPr>
                <w:rFonts w:ascii="Lato" w:hAnsi="Lato" w:cs="Arial"/>
                <w:b/>
                <w:color w:val="000000" w:themeColor="text1"/>
                <w:sz w:val="22"/>
                <w:szCs w:val="22"/>
                <w:lang w:eastAsia="en-US"/>
              </w:rPr>
            </w:pPr>
          </w:p>
          <w:p w14:paraId="5D1F6A63" w14:textId="4F027DDD" w:rsidR="00955D78" w:rsidRPr="00955D78" w:rsidRDefault="00955D78" w:rsidP="00955D78">
            <w:pPr>
              <w:rPr>
                <w:rFonts w:ascii="Lato" w:hAnsi="Lato" w:cs="Arial"/>
                <w:b/>
                <w:color w:val="000000" w:themeColor="text1"/>
                <w:sz w:val="22"/>
                <w:szCs w:val="22"/>
                <w:lang w:eastAsia="en-US"/>
              </w:rPr>
            </w:pPr>
            <w:r w:rsidRPr="00955D78">
              <w:rPr>
                <w:rFonts w:ascii="Lato" w:hAnsi="Lato" w:cs="Arial"/>
                <w:b/>
                <w:color w:val="000000" w:themeColor="text1"/>
                <w:sz w:val="22"/>
                <w:szCs w:val="22"/>
                <w:lang w:eastAsia="en-US"/>
              </w:rPr>
              <w:t>Key Area 2: Reporting</w:t>
            </w:r>
          </w:p>
          <w:p w14:paraId="19414344" w14:textId="77777777" w:rsidR="00955D78" w:rsidRPr="00385E87" w:rsidRDefault="00955D78" w:rsidP="00385E87">
            <w:pPr>
              <w:pStyle w:val="ListParagraph"/>
              <w:numPr>
                <w:ilvl w:val="0"/>
                <w:numId w:val="20"/>
              </w:numPr>
              <w:rPr>
                <w:rFonts w:ascii="Lato" w:hAnsi="Lato" w:cs="Arial"/>
                <w:bCs/>
                <w:color w:val="000000" w:themeColor="text1"/>
                <w:sz w:val="22"/>
                <w:szCs w:val="22"/>
                <w:lang w:eastAsia="en-US"/>
              </w:rPr>
            </w:pPr>
            <w:r w:rsidRPr="00385E87">
              <w:rPr>
                <w:rFonts w:ascii="Lato" w:hAnsi="Lato" w:cs="Arial"/>
                <w:bCs/>
                <w:color w:val="000000" w:themeColor="text1"/>
                <w:sz w:val="22"/>
                <w:szCs w:val="22"/>
                <w:lang w:eastAsia="en-US"/>
              </w:rPr>
              <w:t>Regularly report to donors on the progress of data collection and lead epidemiological research while securing relevant stakeholder endorsements.</w:t>
            </w:r>
          </w:p>
          <w:p w14:paraId="77BE3F5F" w14:textId="77777777" w:rsidR="00955D78" w:rsidRPr="00385E87" w:rsidRDefault="00955D78" w:rsidP="00385E87">
            <w:pPr>
              <w:pStyle w:val="ListParagraph"/>
              <w:numPr>
                <w:ilvl w:val="0"/>
                <w:numId w:val="20"/>
              </w:numPr>
              <w:rPr>
                <w:rFonts w:ascii="Lato" w:hAnsi="Lato" w:cs="Arial"/>
                <w:bCs/>
                <w:color w:val="000000" w:themeColor="text1"/>
                <w:sz w:val="22"/>
                <w:szCs w:val="22"/>
                <w:lang w:eastAsia="en-US"/>
              </w:rPr>
            </w:pPr>
            <w:r w:rsidRPr="00385E87">
              <w:rPr>
                <w:rFonts w:ascii="Lato" w:hAnsi="Lato" w:cs="Arial"/>
                <w:bCs/>
                <w:color w:val="000000" w:themeColor="text1"/>
                <w:sz w:val="22"/>
                <w:szCs w:val="22"/>
                <w:lang w:eastAsia="en-US"/>
              </w:rPr>
              <w:t>Prepare and contribute to monthly project reports, summarizing epidemiological activities, challenges, and key findings for team sharing.</w:t>
            </w:r>
          </w:p>
          <w:p w14:paraId="58921E24" w14:textId="77777777" w:rsidR="00955D78" w:rsidRPr="00385E87" w:rsidRDefault="00955D78" w:rsidP="00385E87">
            <w:pPr>
              <w:pStyle w:val="ListParagraph"/>
              <w:numPr>
                <w:ilvl w:val="0"/>
                <w:numId w:val="20"/>
              </w:numPr>
              <w:rPr>
                <w:rFonts w:ascii="Lato" w:hAnsi="Lato" w:cs="Arial"/>
                <w:bCs/>
                <w:color w:val="000000" w:themeColor="text1"/>
                <w:sz w:val="22"/>
                <w:szCs w:val="22"/>
                <w:lang w:eastAsia="en-US"/>
              </w:rPr>
            </w:pPr>
            <w:r w:rsidRPr="00385E87">
              <w:rPr>
                <w:rFonts w:ascii="Lato" w:hAnsi="Lato" w:cs="Arial"/>
                <w:bCs/>
                <w:color w:val="000000" w:themeColor="text1"/>
                <w:sz w:val="22"/>
                <w:szCs w:val="22"/>
                <w:lang w:eastAsia="en-US"/>
              </w:rPr>
              <w:t>Assist the data management team in preparing detailed epidemiological reports, ensuring clarity and accuracy in communicating research results.</w:t>
            </w:r>
          </w:p>
          <w:p w14:paraId="789B2404" w14:textId="77777777" w:rsidR="00955D78" w:rsidRPr="00385E87" w:rsidRDefault="00955D78" w:rsidP="00385E87">
            <w:pPr>
              <w:pStyle w:val="ListParagraph"/>
              <w:numPr>
                <w:ilvl w:val="0"/>
                <w:numId w:val="20"/>
              </w:numPr>
              <w:rPr>
                <w:rFonts w:ascii="Lato" w:hAnsi="Lato" w:cs="Arial"/>
                <w:bCs/>
                <w:color w:val="000000" w:themeColor="text1"/>
                <w:sz w:val="22"/>
                <w:szCs w:val="22"/>
                <w:lang w:eastAsia="en-US"/>
              </w:rPr>
            </w:pPr>
            <w:r w:rsidRPr="00385E87">
              <w:rPr>
                <w:rFonts w:ascii="Lato" w:hAnsi="Lato" w:cs="Arial"/>
                <w:bCs/>
                <w:color w:val="000000" w:themeColor="text1"/>
                <w:sz w:val="22"/>
                <w:szCs w:val="22"/>
                <w:lang w:eastAsia="en-US"/>
              </w:rPr>
              <w:t>Address research-related matters as they arise and provide actionable recommendations to inform operational strategies.</w:t>
            </w:r>
          </w:p>
          <w:p w14:paraId="135ABBBB" w14:textId="77777777" w:rsidR="00A465BF" w:rsidRDefault="00A465BF" w:rsidP="00955D78">
            <w:pPr>
              <w:rPr>
                <w:rFonts w:ascii="Lato" w:hAnsi="Lato" w:cs="Arial"/>
                <w:b/>
                <w:color w:val="000000" w:themeColor="text1"/>
                <w:sz w:val="22"/>
                <w:szCs w:val="22"/>
                <w:lang w:eastAsia="en-US"/>
              </w:rPr>
            </w:pPr>
          </w:p>
          <w:p w14:paraId="72C19E98" w14:textId="7307F54F" w:rsidR="00955D78" w:rsidRPr="00955D78" w:rsidRDefault="00955D78" w:rsidP="00955D78">
            <w:pPr>
              <w:rPr>
                <w:rFonts w:ascii="Lato" w:hAnsi="Lato" w:cs="Arial"/>
                <w:b/>
                <w:color w:val="000000" w:themeColor="text1"/>
                <w:sz w:val="22"/>
                <w:szCs w:val="22"/>
                <w:lang w:eastAsia="en-US"/>
              </w:rPr>
            </w:pPr>
            <w:r w:rsidRPr="00955D78">
              <w:rPr>
                <w:rFonts w:ascii="Lato" w:hAnsi="Lato" w:cs="Arial"/>
                <w:b/>
                <w:color w:val="000000" w:themeColor="text1"/>
                <w:sz w:val="22"/>
                <w:szCs w:val="22"/>
                <w:lang w:eastAsia="en-US"/>
              </w:rPr>
              <w:t>Key Area 3: Collaboration</w:t>
            </w:r>
          </w:p>
          <w:p w14:paraId="08EE11DA" w14:textId="77777777" w:rsidR="00955D78" w:rsidRPr="00385E87" w:rsidRDefault="00955D78" w:rsidP="00385E87">
            <w:pPr>
              <w:pStyle w:val="ListParagraph"/>
              <w:numPr>
                <w:ilvl w:val="0"/>
                <w:numId w:val="21"/>
              </w:numPr>
              <w:rPr>
                <w:rFonts w:ascii="Lato" w:hAnsi="Lato" w:cs="Arial"/>
                <w:bCs/>
                <w:color w:val="000000" w:themeColor="text1"/>
                <w:sz w:val="22"/>
                <w:szCs w:val="22"/>
                <w:lang w:eastAsia="en-US"/>
              </w:rPr>
            </w:pPr>
            <w:r w:rsidRPr="00385E87">
              <w:rPr>
                <w:rFonts w:ascii="Lato" w:hAnsi="Lato" w:cs="Arial"/>
                <w:bCs/>
                <w:color w:val="000000" w:themeColor="text1"/>
                <w:sz w:val="22"/>
                <w:szCs w:val="22"/>
                <w:lang w:eastAsia="en-US"/>
              </w:rPr>
              <w:t>Work closely with other sectoral partners to integrate epidemiological research and activities into broader health interventions and JRP project goals.</w:t>
            </w:r>
          </w:p>
          <w:p w14:paraId="302F8993" w14:textId="77777777" w:rsidR="00955D78" w:rsidRPr="00385E87" w:rsidRDefault="00955D78" w:rsidP="00385E87">
            <w:pPr>
              <w:pStyle w:val="ListParagraph"/>
              <w:numPr>
                <w:ilvl w:val="0"/>
                <w:numId w:val="21"/>
              </w:numPr>
              <w:rPr>
                <w:rFonts w:ascii="Lato" w:hAnsi="Lato" w:cs="Arial"/>
                <w:bCs/>
                <w:color w:val="000000" w:themeColor="text1"/>
                <w:sz w:val="22"/>
                <w:szCs w:val="22"/>
                <w:lang w:eastAsia="en-US"/>
              </w:rPr>
            </w:pPr>
            <w:r w:rsidRPr="00385E87">
              <w:rPr>
                <w:rFonts w:ascii="Lato" w:hAnsi="Lato" w:cs="Arial"/>
                <w:bCs/>
                <w:color w:val="000000" w:themeColor="text1"/>
                <w:sz w:val="22"/>
                <w:szCs w:val="22"/>
                <w:lang w:eastAsia="en-US"/>
              </w:rPr>
              <w:t>Provide ongoing guidance and support to the sectoral epidemiology working group on issues arising during research activities, ensuring alignment with SCI protocols.</w:t>
            </w:r>
          </w:p>
          <w:p w14:paraId="2ABD9AC7" w14:textId="77777777" w:rsidR="00955D78" w:rsidRPr="00385E87" w:rsidRDefault="00955D78" w:rsidP="00385E87">
            <w:pPr>
              <w:pStyle w:val="ListParagraph"/>
              <w:numPr>
                <w:ilvl w:val="0"/>
                <w:numId w:val="21"/>
              </w:numPr>
              <w:rPr>
                <w:rFonts w:ascii="Lato" w:hAnsi="Lato" w:cs="Arial"/>
                <w:bCs/>
                <w:color w:val="000000" w:themeColor="text1"/>
                <w:sz w:val="22"/>
                <w:szCs w:val="22"/>
                <w:lang w:eastAsia="en-US"/>
              </w:rPr>
            </w:pPr>
            <w:r w:rsidRPr="00385E87">
              <w:rPr>
                <w:rFonts w:ascii="Lato" w:hAnsi="Lato" w:cs="Arial"/>
                <w:bCs/>
                <w:color w:val="000000" w:themeColor="text1"/>
                <w:sz w:val="22"/>
                <w:szCs w:val="22"/>
                <w:lang w:eastAsia="en-US"/>
              </w:rPr>
              <w:t>Foster effective communication with key stakeholders, including community leaders, health authorities, and research participants, to ensure the smooth implementation of data collection and research objectives.</w:t>
            </w:r>
          </w:p>
          <w:p w14:paraId="46E79DFB" w14:textId="77777777" w:rsidR="00955D78" w:rsidRPr="00385E87" w:rsidRDefault="00955D78" w:rsidP="00385E87">
            <w:pPr>
              <w:pStyle w:val="ListParagraph"/>
              <w:numPr>
                <w:ilvl w:val="0"/>
                <w:numId w:val="21"/>
              </w:numPr>
              <w:rPr>
                <w:rFonts w:ascii="Lato" w:hAnsi="Lato" w:cs="Arial"/>
                <w:bCs/>
                <w:color w:val="000000" w:themeColor="text1"/>
                <w:sz w:val="22"/>
                <w:szCs w:val="22"/>
                <w:lang w:eastAsia="en-US"/>
              </w:rPr>
            </w:pPr>
            <w:r w:rsidRPr="00385E87">
              <w:rPr>
                <w:rFonts w:ascii="Lato" w:hAnsi="Lato" w:cs="Arial"/>
                <w:bCs/>
                <w:color w:val="000000" w:themeColor="text1"/>
                <w:sz w:val="22"/>
                <w:szCs w:val="22"/>
                <w:lang w:eastAsia="en-US"/>
              </w:rPr>
              <w:t>Collaborate with internal and external partners, including implementing partners, to enhance data sharing, disseminate research findings, and develop response strategies for disease outbreaks.</w:t>
            </w:r>
          </w:p>
          <w:p w14:paraId="3A7DF53A" w14:textId="77777777" w:rsidR="00A465BF" w:rsidRDefault="00A465BF" w:rsidP="00955D78">
            <w:pPr>
              <w:rPr>
                <w:rFonts w:ascii="Lato" w:hAnsi="Lato" w:cs="Arial"/>
                <w:b/>
                <w:color w:val="000000" w:themeColor="text1"/>
                <w:sz w:val="22"/>
                <w:szCs w:val="22"/>
                <w:lang w:eastAsia="en-US"/>
              </w:rPr>
            </w:pPr>
          </w:p>
          <w:p w14:paraId="3EA49048" w14:textId="1AE0BB4B" w:rsidR="00955D78" w:rsidRPr="00955D78" w:rsidRDefault="00955D78" w:rsidP="00955D78">
            <w:pPr>
              <w:rPr>
                <w:rFonts w:ascii="Lato" w:hAnsi="Lato" w:cs="Arial"/>
                <w:b/>
                <w:color w:val="000000" w:themeColor="text1"/>
                <w:sz w:val="22"/>
                <w:szCs w:val="22"/>
                <w:lang w:eastAsia="en-US"/>
              </w:rPr>
            </w:pPr>
            <w:r w:rsidRPr="00955D78">
              <w:rPr>
                <w:rFonts w:ascii="Lato" w:hAnsi="Lato" w:cs="Arial"/>
                <w:b/>
                <w:color w:val="000000" w:themeColor="text1"/>
                <w:sz w:val="22"/>
                <w:szCs w:val="22"/>
                <w:lang w:eastAsia="en-US"/>
              </w:rPr>
              <w:t>Key Area 4: Stakeholder Management</w:t>
            </w:r>
          </w:p>
          <w:p w14:paraId="4A3FFBCA" w14:textId="77777777" w:rsidR="00955D78" w:rsidRPr="00385E87" w:rsidRDefault="00955D78" w:rsidP="00385E87">
            <w:pPr>
              <w:pStyle w:val="ListParagraph"/>
              <w:numPr>
                <w:ilvl w:val="0"/>
                <w:numId w:val="22"/>
              </w:numPr>
              <w:rPr>
                <w:rFonts w:ascii="Lato" w:hAnsi="Lato" w:cs="Arial"/>
                <w:bCs/>
                <w:color w:val="000000" w:themeColor="text1"/>
                <w:sz w:val="22"/>
                <w:szCs w:val="22"/>
                <w:lang w:eastAsia="en-US"/>
              </w:rPr>
            </w:pPr>
            <w:r w:rsidRPr="00385E87">
              <w:rPr>
                <w:rFonts w:ascii="Lato" w:hAnsi="Lato" w:cs="Arial"/>
                <w:bCs/>
                <w:color w:val="000000" w:themeColor="text1"/>
                <w:sz w:val="22"/>
                <w:szCs w:val="22"/>
                <w:lang w:eastAsia="en-US"/>
              </w:rPr>
              <w:t>Establish and maintain strong relationships with community groups, local authorities, and stakeholders involved in data collection and research.</w:t>
            </w:r>
          </w:p>
          <w:p w14:paraId="13AB41DD" w14:textId="77777777" w:rsidR="00955D78" w:rsidRPr="00385E87" w:rsidRDefault="00955D78" w:rsidP="00385E87">
            <w:pPr>
              <w:pStyle w:val="ListParagraph"/>
              <w:numPr>
                <w:ilvl w:val="0"/>
                <w:numId w:val="22"/>
              </w:numPr>
              <w:rPr>
                <w:rFonts w:ascii="Lato" w:hAnsi="Lato" w:cs="Arial"/>
                <w:bCs/>
                <w:color w:val="000000" w:themeColor="text1"/>
                <w:sz w:val="22"/>
                <w:szCs w:val="22"/>
                <w:lang w:eastAsia="en-US"/>
              </w:rPr>
            </w:pPr>
            <w:r w:rsidRPr="00385E87">
              <w:rPr>
                <w:rFonts w:ascii="Lato" w:hAnsi="Lato" w:cs="Arial"/>
                <w:bCs/>
                <w:color w:val="000000" w:themeColor="text1"/>
                <w:sz w:val="22"/>
                <w:szCs w:val="22"/>
                <w:lang w:eastAsia="en-US"/>
              </w:rPr>
              <w:t>Ensure all parties involved in research activities are well-informed about the objectives, scope, and benefits of the epidemiological work being conducted.</w:t>
            </w:r>
          </w:p>
          <w:p w14:paraId="2C0A67B8" w14:textId="77777777" w:rsidR="00955D78" w:rsidRPr="00385E87" w:rsidRDefault="00955D78" w:rsidP="00385E87">
            <w:pPr>
              <w:pStyle w:val="ListParagraph"/>
              <w:numPr>
                <w:ilvl w:val="0"/>
                <w:numId w:val="22"/>
              </w:numPr>
              <w:rPr>
                <w:rFonts w:ascii="Lato" w:hAnsi="Lato" w:cs="Arial"/>
                <w:bCs/>
                <w:color w:val="000000" w:themeColor="text1"/>
                <w:sz w:val="22"/>
                <w:szCs w:val="22"/>
                <w:lang w:eastAsia="en-US"/>
              </w:rPr>
            </w:pPr>
            <w:r w:rsidRPr="00385E87">
              <w:rPr>
                <w:rFonts w:ascii="Lato" w:hAnsi="Lato" w:cs="Arial"/>
                <w:bCs/>
                <w:color w:val="000000" w:themeColor="text1"/>
                <w:sz w:val="22"/>
                <w:szCs w:val="22"/>
                <w:lang w:eastAsia="en-US"/>
              </w:rPr>
              <w:t>Engage stakeholders in designing and implementing appropriate response strategies for disease outbreaks, ensuring their full support and cooperation.</w:t>
            </w:r>
          </w:p>
          <w:p w14:paraId="2639CCAC" w14:textId="77777777" w:rsidR="00955D78" w:rsidRPr="00385E87" w:rsidRDefault="00955D78" w:rsidP="00385E87">
            <w:pPr>
              <w:pStyle w:val="ListParagraph"/>
              <w:numPr>
                <w:ilvl w:val="0"/>
                <w:numId w:val="22"/>
              </w:numPr>
              <w:rPr>
                <w:rFonts w:ascii="Lato" w:hAnsi="Lato" w:cs="Arial"/>
                <w:bCs/>
                <w:color w:val="000000" w:themeColor="text1"/>
                <w:sz w:val="22"/>
                <w:szCs w:val="22"/>
                <w:lang w:eastAsia="en-US"/>
              </w:rPr>
            </w:pPr>
            <w:r w:rsidRPr="00385E87">
              <w:rPr>
                <w:rFonts w:ascii="Lato" w:hAnsi="Lato" w:cs="Arial"/>
                <w:bCs/>
                <w:color w:val="000000" w:themeColor="text1"/>
                <w:sz w:val="22"/>
                <w:szCs w:val="22"/>
                <w:lang w:eastAsia="en-US"/>
              </w:rPr>
              <w:t>Provide expert epidemiological advice and contribute to stakeholder meetings, clearly communicating SCI objectives and research priorities while aligning them with community and authority needs.</w:t>
            </w:r>
          </w:p>
          <w:p w14:paraId="25ABE87B" w14:textId="77777777" w:rsidR="00A465BF" w:rsidRDefault="00A465BF" w:rsidP="00DE1A79">
            <w:pPr>
              <w:rPr>
                <w:rFonts w:ascii="Lato" w:hAnsi="Lato" w:cs="Arial"/>
                <w:b/>
                <w:color w:val="000000" w:themeColor="text1"/>
                <w:sz w:val="22"/>
                <w:szCs w:val="22"/>
                <w:lang w:eastAsia="en-US"/>
              </w:rPr>
            </w:pPr>
          </w:p>
          <w:p w14:paraId="03F6E3A0" w14:textId="4910D443" w:rsidR="00DE1A79" w:rsidRPr="00DE1A79" w:rsidRDefault="00DE1A79" w:rsidP="00DE1A79">
            <w:pPr>
              <w:rPr>
                <w:rFonts w:ascii="Lato" w:hAnsi="Lato"/>
                <w:b/>
                <w:color w:val="000000" w:themeColor="text1"/>
                <w:sz w:val="22"/>
                <w:szCs w:val="22"/>
              </w:rPr>
            </w:pPr>
            <w:r w:rsidRPr="00DE1A79">
              <w:rPr>
                <w:rFonts w:ascii="Lato" w:hAnsi="Lato"/>
                <w:b/>
                <w:color w:val="000000" w:themeColor="text1"/>
                <w:sz w:val="22"/>
                <w:szCs w:val="22"/>
              </w:rPr>
              <w:t>Key Area 5: Team Management</w:t>
            </w:r>
          </w:p>
          <w:p w14:paraId="318723B4" w14:textId="77777777" w:rsidR="00DE1A79" w:rsidRPr="00DE1A79" w:rsidRDefault="00DE1A79" w:rsidP="00DE1A79">
            <w:pPr>
              <w:pStyle w:val="ListParagraph"/>
              <w:numPr>
                <w:ilvl w:val="0"/>
                <w:numId w:val="23"/>
              </w:numPr>
              <w:rPr>
                <w:rFonts w:ascii="Lato" w:hAnsi="Lato"/>
                <w:bCs/>
                <w:color w:val="000000" w:themeColor="text1"/>
                <w:sz w:val="22"/>
                <w:szCs w:val="22"/>
              </w:rPr>
            </w:pPr>
            <w:r w:rsidRPr="00DE1A79">
              <w:rPr>
                <w:rFonts w:ascii="Lato" w:hAnsi="Lato"/>
                <w:bCs/>
                <w:color w:val="000000" w:themeColor="text1"/>
                <w:sz w:val="22"/>
                <w:szCs w:val="22"/>
              </w:rPr>
              <w:t>Provide proactive support to the team to achieve high performance and deliver effectively against work plans, including conducting regular performance management reviews.</w:t>
            </w:r>
          </w:p>
          <w:p w14:paraId="28717B2C" w14:textId="77777777" w:rsidR="00DE1A79" w:rsidRPr="00DE1A79" w:rsidRDefault="00DE1A79" w:rsidP="00DE1A79">
            <w:pPr>
              <w:pStyle w:val="ListParagraph"/>
              <w:numPr>
                <w:ilvl w:val="0"/>
                <w:numId w:val="23"/>
              </w:numPr>
              <w:rPr>
                <w:rFonts w:ascii="Lato" w:hAnsi="Lato"/>
                <w:bCs/>
                <w:color w:val="000000" w:themeColor="text1"/>
                <w:sz w:val="22"/>
                <w:szCs w:val="22"/>
              </w:rPr>
            </w:pPr>
            <w:r w:rsidRPr="00DE1A79">
              <w:rPr>
                <w:rFonts w:ascii="Lato" w:hAnsi="Lato"/>
                <w:bCs/>
                <w:color w:val="000000" w:themeColor="text1"/>
                <w:sz w:val="22"/>
                <w:szCs w:val="22"/>
              </w:rPr>
              <w:t>Ensure consistent coordination with partners and other sectors within Save the Children to foster collaboration and alignment.</w:t>
            </w:r>
          </w:p>
          <w:p w14:paraId="248F051A" w14:textId="77777777" w:rsidR="00DE1A79" w:rsidRPr="00DE1A79" w:rsidRDefault="00DE1A79" w:rsidP="00DE1A79">
            <w:pPr>
              <w:pStyle w:val="ListParagraph"/>
              <w:numPr>
                <w:ilvl w:val="0"/>
                <w:numId w:val="23"/>
              </w:numPr>
              <w:rPr>
                <w:rFonts w:ascii="Lato" w:hAnsi="Lato"/>
                <w:bCs/>
                <w:color w:val="000000" w:themeColor="text1"/>
                <w:sz w:val="22"/>
                <w:szCs w:val="22"/>
              </w:rPr>
            </w:pPr>
            <w:r w:rsidRPr="00DE1A79">
              <w:rPr>
                <w:rFonts w:ascii="Lato" w:hAnsi="Lato"/>
                <w:bCs/>
                <w:color w:val="000000" w:themeColor="text1"/>
                <w:sz w:val="22"/>
                <w:szCs w:val="22"/>
              </w:rPr>
              <w:t>Ensure partner staff receive appropriate training on organizational approaches, standards, and best practices.</w:t>
            </w:r>
          </w:p>
          <w:p w14:paraId="1DC3802D" w14:textId="77777777" w:rsidR="00DE1A79" w:rsidRPr="00DE1A79" w:rsidRDefault="00DE1A79" w:rsidP="00DE1A79">
            <w:pPr>
              <w:pStyle w:val="ListParagraph"/>
              <w:numPr>
                <w:ilvl w:val="0"/>
                <w:numId w:val="23"/>
              </w:numPr>
              <w:rPr>
                <w:rFonts w:ascii="Lato" w:hAnsi="Lato"/>
                <w:bCs/>
                <w:color w:val="000000" w:themeColor="text1"/>
                <w:sz w:val="22"/>
                <w:szCs w:val="22"/>
              </w:rPr>
            </w:pPr>
            <w:r w:rsidRPr="00DE1A79">
              <w:rPr>
                <w:rFonts w:ascii="Lato" w:hAnsi="Lato"/>
                <w:bCs/>
                <w:color w:val="000000" w:themeColor="text1"/>
                <w:sz w:val="22"/>
                <w:szCs w:val="22"/>
              </w:rPr>
              <w:t>Support relevant staff in complying with all Save the Children policies, including child safeguarding, health and safety, equal opportunity, and other relevant guidelines.</w:t>
            </w:r>
          </w:p>
          <w:p w14:paraId="36943CC0" w14:textId="70190DFE" w:rsidR="00F6792C" w:rsidRPr="00DE1A79" w:rsidRDefault="00DE1A79" w:rsidP="00DE1A79">
            <w:pPr>
              <w:pStyle w:val="ListParagraph"/>
              <w:numPr>
                <w:ilvl w:val="0"/>
                <w:numId w:val="23"/>
              </w:numPr>
              <w:rPr>
                <w:rFonts w:ascii="Lato" w:hAnsi="Lato"/>
                <w:bCs/>
                <w:color w:val="000000" w:themeColor="text1"/>
                <w:sz w:val="22"/>
                <w:szCs w:val="22"/>
              </w:rPr>
            </w:pPr>
            <w:r w:rsidRPr="00DE1A79">
              <w:rPr>
                <w:rFonts w:ascii="Lato" w:hAnsi="Lato"/>
                <w:bCs/>
                <w:color w:val="000000" w:themeColor="text1"/>
                <w:sz w:val="22"/>
                <w:szCs w:val="22"/>
              </w:rPr>
              <w:t>Promote opportunities for staff to develop their skills, plan for career growth, and enhance their professional development.</w:t>
            </w:r>
          </w:p>
          <w:p w14:paraId="59CC80BF" w14:textId="77777777" w:rsidR="00A465BF" w:rsidRDefault="00A465BF" w:rsidP="00A2409E">
            <w:pPr>
              <w:rPr>
                <w:rFonts w:ascii="Lato" w:hAnsi="Lato"/>
                <w:b/>
                <w:color w:val="000000" w:themeColor="text1"/>
                <w:sz w:val="22"/>
                <w:szCs w:val="22"/>
              </w:rPr>
            </w:pPr>
          </w:p>
          <w:p w14:paraId="200CD6A3" w14:textId="77777777" w:rsidR="00A465BF" w:rsidRDefault="00A465BF" w:rsidP="00A2409E">
            <w:pPr>
              <w:rPr>
                <w:rFonts w:ascii="Lato" w:hAnsi="Lato"/>
                <w:b/>
                <w:color w:val="000000" w:themeColor="text1"/>
                <w:sz w:val="22"/>
                <w:szCs w:val="22"/>
              </w:rPr>
            </w:pPr>
          </w:p>
          <w:p w14:paraId="5D67B0B5" w14:textId="15740C69" w:rsidR="00A2409E" w:rsidRPr="00A2409E" w:rsidRDefault="00A2409E" w:rsidP="00A2409E">
            <w:pPr>
              <w:rPr>
                <w:rFonts w:ascii="Lato" w:hAnsi="Lato"/>
                <w:b/>
                <w:color w:val="000000" w:themeColor="text1"/>
                <w:sz w:val="22"/>
                <w:szCs w:val="22"/>
              </w:rPr>
            </w:pPr>
            <w:r w:rsidRPr="00A2409E">
              <w:rPr>
                <w:rFonts w:ascii="Lato" w:hAnsi="Lato"/>
                <w:b/>
                <w:color w:val="000000" w:themeColor="text1"/>
                <w:sz w:val="22"/>
                <w:szCs w:val="22"/>
              </w:rPr>
              <w:lastRenderedPageBreak/>
              <w:t>Key Area 6: Knowledge Management</w:t>
            </w:r>
          </w:p>
          <w:p w14:paraId="6DF2E937" w14:textId="77777777" w:rsidR="00A2409E" w:rsidRPr="00A2409E" w:rsidRDefault="00A2409E" w:rsidP="00A2409E">
            <w:pPr>
              <w:pStyle w:val="ListParagraph"/>
              <w:numPr>
                <w:ilvl w:val="0"/>
                <w:numId w:val="26"/>
              </w:numPr>
              <w:rPr>
                <w:rFonts w:ascii="Lato" w:hAnsi="Lato"/>
                <w:bCs/>
                <w:color w:val="000000" w:themeColor="text1"/>
                <w:sz w:val="22"/>
                <w:szCs w:val="22"/>
              </w:rPr>
            </w:pPr>
            <w:r w:rsidRPr="00A2409E">
              <w:rPr>
                <w:rFonts w:ascii="Lato" w:hAnsi="Lato"/>
                <w:bCs/>
                <w:color w:val="000000" w:themeColor="text1"/>
                <w:sz w:val="22"/>
                <w:szCs w:val="22"/>
              </w:rPr>
              <w:t>Coordinate project-specific assessments, studies, and reviews to ensure alignment with objectives and high-quality outcomes.</w:t>
            </w:r>
          </w:p>
          <w:p w14:paraId="1AE9DE8A" w14:textId="77777777" w:rsidR="00A2409E" w:rsidRPr="00A2409E" w:rsidRDefault="00A2409E" w:rsidP="00A2409E">
            <w:pPr>
              <w:pStyle w:val="ListParagraph"/>
              <w:numPr>
                <w:ilvl w:val="0"/>
                <w:numId w:val="26"/>
              </w:numPr>
              <w:rPr>
                <w:rFonts w:ascii="Lato" w:hAnsi="Lato"/>
                <w:bCs/>
                <w:color w:val="000000" w:themeColor="text1"/>
                <w:sz w:val="22"/>
                <w:szCs w:val="22"/>
              </w:rPr>
            </w:pPr>
            <w:r w:rsidRPr="00A2409E">
              <w:rPr>
                <w:rFonts w:ascii="Lato" w:hAnsi="Lato"/>
                <w:bCs/>
                <w:color w:val="000000" w:themeColor="text1"/>
                <w:sz w:val="22"/>
                <w:szCs w:val="22"/>
              </w:rPr>
              <w:t>Facilitate review teams in developing methodologies, plans, and quality reports.</w:t>
            </w:r>
          </w:p>
          <w:p w14:paraId="190B1BD8" w14:textId="77777777" w:rsidR="00A2409E" w:rsidRPr="00A2409E" w:rsidRDefault="00A2409E" w:rsidP="00A2409E">
            <w:pPr>
              <w:pStyle w:val="ListParagraph"/>
              <w:numPr>
                <w:ilvl w:val="0"/>
                <w:numId w:val="26"/>
              </w:numPr>
              <w:rPr>
                <w:rFonts w:ascii="Lato" w:hAnsi="Lato"/>
                <w:bCs/>
                <w:color w:val="000000" w:themeColor="text1"/>
                <w:sz w:val="22"/>
                <w:szCs w:val="22"/>
              </w:rPr>
            </w:pPr>
            <w:r w:rsidRPr="00A2409E">
              <w:rPr>
                <w:rFonts w:ascii="Lato" w:hAnsi="Lato"/>
                <w:bCs/>
                <w:color w:val="000000" w:themeColor="text1"/>
                <w:sz w:val="22"/>
                <w:szCs w:val="22"/>
              </w:rPr>
              <w:t>Coordinate the development of training materials, manuals, and modules to support capacity-building efforts.</w:t>
            </w:r>
          </w:p>
          <w:p w14:paraId="5A37DA6D" w14:textId="77777777" w:rsidR="00A2409E" w:rsidRPr="00A2409E" w:rsidRDefault="00A2409E" w:rsidP="00A2409E">
            <w:pPr>
              <w:pStyle w:val="ListParagraph"/>
              <w:numPr>
                <w:ilvl w:val="0"/>
                <w:numId w:val="26"/>
              </w:numPr>
              <w:rPr>
                <w:rFonts w:ascii="Lato" w:hAnsi="Lato"/>
                <w:bCs/>
                <w:color w:val="000000" w:themeColor="text1"/>
                <w:sz w:val="22"/>
                <w:szCs w:val="22"/>
              </w:rPr>
            </w:pPr>
            <w:r w:rsidRPr="00A2409E">
              <w:rPr>
                <w:rFonts w:ascii="Lato" w:hAnsi="Lato"/>
                <w:bCs/>
                <w:color w:val="000000" w:themeColor="text1"/>
                <w:sz w:val="22"/>
                <w:szCs w:val="22"/>
              </w:rPr>
              <w:t>Oversee the coordination and facilitation of publications to ensure timely and impactful dissemination.</w:t>
            </w:r>
          </w:p>
          <w:p w14:paraId="2BF69ED1" w14:textId="2BC360D7" w:rsidR="00F6792C" w:rsidRPr="00A2409E" w:rsidRDefault="00A2409E" w:rsidP="00A2409E">
            <w:pPr>
              <w:pStyle w:val="ListParagraph"/>
              <w:numPr>
                <w:ilvl w:val="0"/>
                <w:numId w:val="26"/>
              </w:numPr>
              <w:suppressAutoHyphens w:val="0"/>
              <w:rPr>
                <w:rFonts w:ascii="Lato" w:hAnsi="Lato" w:cs="Arial"/>
                <w:color w:val="000000" w:themeColor="text1"/>
                <w:sz w:val="22"/>
                <w:szCs w:val="22"/>
                <w:lang w:eastAsia="en-US"/>
              </w:rPr>
            </w:pPr>
            <w:r w:rsidRPr="00A2409E">
              <w:rPr>
                <w:rFonts w:ascii="Lato" w:hAnsi="Lato"/>
                <w:bCs/>
                <w:color w:val="000000" w:themeColor="text1"/>
                <w:sz w:val="22"/>
                <w:szCs w:val="22"/>
              </w:rPr>
              <w:t>Identify and document best practices and lessons learned to support continuous improvement and knowledge sharing.</w:t>
            </w:r>
          </w:p>
        </w:tc>
      </w:tr>
      <w:tr w:rsidR="00915330" w:rsidRPr="00915330" w14:paraId="6CE168E9" w14:textId="77777777" w:rsidTr="00B0443F">
        <w:trPr>
          <w:trHeight w:val="139"/>
        </w:trPr>
        <w:tc>
          <w:tcPr>
            <w:tcW w:w="9561" w:type="dxa"/>
            <w:gridSpan w:val="3"/>
            <w:tcBorders>
              <w:top w:val="single" w:sz="4" w:space="0" w:color="000000"/>
              <w:left w:val="single" w:sz="4" w:space="0" w:color="000000"/>
              <w:bottom w:val="single" w:sz="4" w:space="0" w:color="000000"/>
              <w:right w:val="single" w:sz="4" w:space="0" w:color="000000"/>
            </w:tcBorders>
          </w:tcPr>
          <w:p w14:paraId="01B4BFD2" w14:textId="77777777" w:rsidR="00F6792C" w:rsidRPr="00915330" w:rsidRDefault="00F6792C" w:rsidP="00F6792C">
            <w:pPr>
              <w:snapToGrid w:val="0"/>
              <w:ind w:left="-24"/>
              <w:rPr>
                <w:rFonts w:ascii="Lato" w:hAnsi="Lato" w:cs="Arial"/>
                <w:b/>
                <w:color w:val="000000" w:themeColor="text1"/>
                <w:sz w:val="22"/>
                <w:szCs w:val="22"/>
              </w:rPr>
            </w:pPr>
            <w:r w:rsidRPr="00915330">
              <w:rPr>
                <w:rFonts w:ascii="Lato" w:hAnsi="Lato" w:cs="Arial"/>
                <w:b/>
                <w:color w:val="000000" w:themeColor="text1"/>
                <w:sz w:val="22"/>
                <w:szCs w:val="22"/>
              </w:rPr>
              <w:lastRenderedPageBreak/>
              <w:t>SKILLS AND BEHAVIOURS (our Values in Practice)</w:t>
            </w:r>
          </w:p>
          <w:p w14:paraId="0E2F7F68" w14:textId="77777777" w:rsidR="00F6792C" w:rsidRPr="00915330" w:rsidRDefault="00F6792C" w:rsidP="00F6792C">
            <w:pPr>
              <w:rPr>
                <w:rFonts w:ascii="Lato" w:hAnsi="Lato" w:cs="Arial"/>
                <w:b/>
                <w:color w:val="000000" w:themeColor="text1"/>
                <w:sz w:val="22"/>
                <w:szCs w:val="22"/>
              </w:rPr>
            </w:pPr>
          </w:p>
          <w:p w14:paraId="4F378163" w14:textId="77777777" w:rsidR="00F6792C" w:rsidRPr="00915330" w:rsidRDefault="00F6792C" w:rsidP="00F6792C">
            <w:pPr>
              <w:rPr>
                <w:rFonts w:ascii="Lato" w:hAnsi="Lato" w:cs="Arial"/>
                <w:b/>
                <w:color w:val="000000" w:themeColor="text1"/>
                <w:sz w:val="22"/>
                <w:szCs w:val="22"/>
              </w:rPr>
            </w:pPr>
            <w:r w:rsidRPr="00915330">
              <w:rPr>
                <w:rFonts w:ascii="Lato" w:hAnsi="Lato" w:cs="Arial"/>
                <w:b/>
                <w:color w:val="000000" w:themeColor="text1"/>
                <w:sz w:val="22"/>
                <w:szCs w:val="22"/>
              </w:rPr>
              <w:t>Accountability:</w:t>
            </w:r>
          </w:p>
          <w:p w14:paraId="1F6BA42F" w14:textId="77777777" w:rsidR="00F6792C" w:rsidRPr="00915330" w:rsidRDefault="00F6792C" w:rsidP="00F6792C">
            <w:pPr>
              <w:numPr>
                <w:ilvl w:val="0"/>
                <w:numId w:val="5"/>
              </w:numPr>
              <w:rPr>
                <w:rFonts w:ascii="Lato" w:hAnsi="Lato" w:cs="Arial"/>
                <w:color w:val="000000" w:themeColor="text1"/>
                <w:sz w:val="22"/>
                <w:szCs w:val="22"/>
              </w:rPr>
            </w:pPr>
            <w:r w:rsidRPr="00915330">
              <w:rPr>
                <w:rFonts w:ascii="Lato" w:hAnsi="Lato"/>
                <w:color w:val="000000" w:themeColor="text1"/>
                <w:sz w:val="22"/>
                <w:szCs w:val="22"/>
              </w:rPr>
              <w:t>Holds self-accountable for making deci</w:t>
            </w:r>
            <w:r w:rsidRPr="00915330">
              <w:rPr>
                <w:rFonts w:ascii="Lato" w:hAnsi="Lato" w:cs="Arial"/>
                <w:color w:val="000000" w:themeColor="text1"/>
                <w:sz w:val="22"/>
                <w:szCs w:val="22"/>
              </w:rPr>
              <w:t>sions, managing resources efficiently, achieving and role modelling Save the Children values.</w:t>
            </w:r>
          </w:p>
          <w:p w14:paraId="7F866428" w14:textId="77777777" w:rsidR="00F6792C" w:rsidRPr="00915330" w:rsidRDefault="00F6792C" w:rsidP="00F6792C">
            <w:pPr>
              <w:numPr>
                <w:ilvl w:val="0"/>
                <w:numId w:val="5"/>
              </w:numPr>
              <w:rPr>
                <w:rFonts w:ascii="Lato" w:hAnsi="Lato" w:cs="Arial"/>
                <w:b/>
                <w:color w:val="000000" w:themeColor="text1"/>
                <w:sz w:val="22"/>
                <w:szCs w:val="22"/>
              </w:rPr>
            </w:pPr>
            <w:r w:rsidRPr="00915330">
              <w:rPr>
                <w:rFonts w:ascii="Lato" w:hAnsi="Lato"/>
                <w:color w:val="000000" w:themeColor="text1"/>
                <w:sz w:val="22"/>
                <w:szCs w:val="22"/>
              </w:rPr>
              <w:t>Holds the team and partners accountable to deliver on their responsibilities - giving them the freedom to deliver in the best way they see fit, providing the nec</w:t>
            </w:r>
            <w:r w:rsidRPr="00915330">
              <w:rPr>
                <w:rFonts w:ascii="Lato" w:hAnsi="Lato" w:cs="Arial"/>
                <w:color w:val="000000" w:themeColor="text1"/>
                <w:sz w:val="22"/>
                <w:szCs w:val="22"/>
              </w:rPr>
              <w:t>essary development to improve performance and applying appropriate consequences when results are not achieved.</w:t>
            </w:r>
          </w:p>
          <w:p w14:paraId="61BD3E80" w14:textId="77777777" w:rsidR="00F6792C" w:rsidRPr="00915330" w:rsidRDefault="00F6792C" w:rsidP="00F6792C">
            <w:pPr>
              <w:rPr>
                <w:rFonts w:ascii="Lato" w:hAnsi="Lato" w:cs="Arial"/>
                <w:b/>
                <w:color w:val="000000" w:themeColor="text1"/>
                <w:sz w:val="22"/>
                <w:szCs w:val="22"/>
              </w:rPr>
            </w:pPr>
          </w:p>
          <w:p w14:paraId="3413AAF6" w14:textId="77777777" w:rsidR="00F6792C" w:rsidRPr="00915330" w:rsidRDefault="00F6792C" w:rsidP="00F6792C">
            <w:pPr>
              <w:rPr>
                <w:rFonts w:ascii="Lato" w:hAnsi="Lato" w:cs="Arial"/>
                <w:b/>
                <w:color w:val="000000" w:themeColor="text1"/>
                <w:sz w:val="22"/>
                <w:szCs w:val="22"/>
              </w:rPr>
            </w:pPr>
            <w:r w:rsidRPr="00915330">
              <w:rPr>
                <w:rFonts w:ascii="Lato" w:hAnsi="Lato" w:cs="Arial"/>
                <w:b/>
                <w:color w:val="000000" w:themeColor="text1"/>
                <w:sz w:val="22"/>
                <w:szCs w:val="22"/>
              </w:rPr>
              <w:t>Ambition:</w:t>
            </w:r>
          </w:p>
          <w:p w14:paraId="71927FDF" w14:textId="77777777" w:rsidR="00F6792C" w:rsidRPr="00915330" w:rsidRDefault="00F6792C" w:rsidP="00F6792C">
            <w:pPr>
              <w:numPr>
                <w:ilvl w:val="0"/>
                <w:numId w:val="5"/>
              </w:numPr>
              <w:rPr>
                <w:rFonts w:ascii="Lato" w:hAnsi="Lato" w:cs="Arial"/>
                <w:color w:val="000000" w:themeColor="text1"/>
                <w:sz w:val="22"/>
                <w:szCs w:val="22"/>
              </w:rPr>
            </w:pPr>
            <w:r w:rsidRPr="00915330">
              <w:rPr>
                <w:rFonts w:ascii="Lato" w:hAnsi="Lato"/>
                <w:color w:val="000000" w:themeColor="text1"/>
                <w:sz w:val="22"/>
                <w:szCs w:val="22"/>
              </w:rPr>
              <w:t>Sets ambitious and challenging goals for themselves (and their team), takes responsibility for their own personal development and enco</w:t>
            </w:r>
            <w:r w:rsidRPr="00915330">
              <w:rPr>
                <w:rFonts w:ascii="Lato" w:hAnsi="Lato" w:cs="Arial"/>
                <w:color w:val="000000" w:themeColor="text1"/>
                <w:sz w:val="22"/>
                <w:szCs w:val="22"/>
              </w:rPr>
              <w:t>urages others to do the same.</w:t>
            </w:r>
          </w:p>
          <w:p w14:paraId="1C408C6B" w14:textId="77777777" w:rsidR="00F6792C" w:rsidRPr="00915330" w:rsidRDefault="00F6792C" w:rsidP="00F6792C">
            <w:pPr>
              <w:numPr>
                <w:ilvl w:val="0"/>
                <w:numId w:val="5"/>
              </w:numPr>
              <w:rPr>
                <w:rFonts w:ascii="Lato" w:hAnsi="Lato"/>
                <w:color w:val="000000" w:themeColor="text1"/>
                <w:sz w:val="22"/>
                <w:szCs w:val="22"/>
              </w:rPr>
            </w:pPr>
            <w:r w:rsidRPr="00915330">
              <w:rPr>
                <w:rFonts w:ascii="Lato" w:hAnsi="Lato"/>
                <w:color w:val="000000" w:themeColor="text1"/>
                <w:sz w:val="22"/>
                <w:szCs w:val="22"/>
              </w:rPr>
              <w:t>Widely shares their personal vision for Save the Children, engages and motivates others.</w:t>
            </w:r>
          </w:p>
          <w:p w14:paraId="7357A8D4" w14:textId="77777777" w:rsidR="00F6792C" w:rsidRPr="00915330" w:rsidRDefault="00F6792C" w:rsidP="00F6792C">
            <w:pPr>
              <w:numPr>
                <w:ilvl w:val="0"/>
                <w:numId w:val="5"/>
              </w:numPr>
              <w:rPr>
                <w:rFonts w:ascii="Lato" w:hAnsi="Lato"/>
                <w:color w:val="000000" w:themeColor="text1"/>
                <w:sz w:val="22"/>
                <w:szCs w:val="22"/>
              </w:rPr>
            </w:pPr>
            <w:r w:rsidRPr="00915330">
              <w:rPr>
                <w:rFonts w:ascii="Lato" w:hAnsi="Lato"/>
                <w:color w:val="000000" w:themeColor="text1"/>
                <w:sz w:val="22"/>
                <w:szCs w:val="22"/>
              </w:rPr>
              <w:t>Future orientated, thinks strategically.</w:t>
            </w:r>
          </w:p>
          <w:p w14:paraId="04F4C38E" w14:textId="77777777" w:rsidR="00F6792C" w:rsidRPr="00915330" w:rsidRDefault="00F6792C" w:rsidP="00F6792C">
            <w:pPr>
              <w:rPr>
                <w:rFonts w:ascii="Lato" w:hAnsi="Lato" w:cs="Arial"/>
                <w:b/>
                <w:color w:val="000000" w:themeColor="text1"/>
                <w:sz w:val="22"/>
                <w:szCs w:val="22"/>
              </w:rPr>
            </w:pPr>
          </w:p>
          <w:p w14:paraId="3CFEDFD9" w14:textId="77777777" w:rsidR="00F6792C" w:rsidRPr="00915330" w:rsidRDefault="00F6792C" w:rsidP="00F6792C">
            <w:pPr>
              <w:rPr>
                <w:rFonts w:ascii="Lato" w:hAnsi="Lato" w:cs="Arial"/>
                <w:b/>
                <w:color w:val="000000" w:themeColor="text1"/>
                <w:sz w:val="22"/>
                <w:szCs w:val="22"/>
              </w:rPr>
            </w:pPr>
            <w:r w:rsidRPr="00915330">
              <w:rPr>
                <w:rFonts w:ascii="Lato" w:hAnsi="Lato" w:cs="Arial"/>
                <w:b/>
                <w:color w:val="000000" w:themeColor="text1"/>
                <w:sz w:val="22"/>
                <w:szCs w:val="22"/>
              </w:rPr>
              <w:t>Collaboration:</w:t>
            </w:r>
          </w:p>
          <w:p w14:paraId="18DE69B1" w14:textId="77777777" w:rsidR="00F6792C" w:rsidRPr="00915330" w:rsidRDefault="00F6792C" w:rsidP="00F6792C">
            <w:pPr>
              <w:numPr>
                <w:ilvl w:val="0"/>
                <w:numId w:val="5"/>
              </w:numPr>
              <w:rPr>
                <w:rFonts w:ascii="Lato" w:hAnsi="Lato"/>
                <w:color w:val="000000" w:themeColor="text1"/>
                <w:sz w:val="22"/>
                <w:szCs w:val="22"/>
              </w:rPr>
            </w:pPr>
            <w:r w:rsidRPr="00915330">
              <w:rPr>
                <w:rFonts w:ascii="Lato" w:hAnsi="Lato"/>
                <w:color w:val="000000" w:themeColor="text1"/>
                <w:sz w:val="22"/>
                <w:szCs w:val="22"/>
              </w:rPr>
              <w:t>Builds and maintains effective relationships, with their team, colleagues, Members and external partners and supporters.</w:t>
            </w:r>
          </w:p>
          <w:p w14:paraId="27896752" w14:textId="77777777" w:rsidR="00F6792C" w:rsidRPr="00915330" w:rsidRDefault="00F6792C" w:rsidP="00F6792C">
            <w:pPr>
              <w:numPr>
                <w:ilvl w:val="0"/>
                <w:numId w:val="5"/>
              </w:numPr>
              <w:rPr>
                <w:rFonts w:ascii="Lato" w:hAnsi="Lato"/>
                <w:color w:val="000000" w:themeColor="text1"/>
                <w:sz w:val="22"/>
                <w:szCs w:val="22"/>
              </w:rPr>
            </w:pPr>
            <w:r w:rsidRPr="00915330">
              <w:rPr>
                <w:rFonts w:ascii="Lato" w:hAnsi="Lato"/>
                <w:color w:val="000000" w:themeColor="text1"/>
                <w:sz w:val="22"/>
                <w:szCs w:val="22"/>
              </w:rPr>
              <w:t>Values diversity sees it as a source of competitive strength.</w:t>
            </w:r>
          </w:p>
          <w:p w14:paraId="5D4D7B38" w14:textId="77777777" w:rsidR="00F6792C" w:rsidRPr="00915330" w:rsidRDefault="00F6792C" w:rsidP="00F6792C">
            <w:pPr>
              <w:numPr>
                <w:ilvl w:val="0"/>
                <w:numId w:val="5"/>
              </w:numPr>
              <w:rPr>
                <w:rFonts w:ascii="Lato" w:hAnsi="Lato"/>
                <w:b/>
                <w:color w:val="000000" w:themeColor="text1"/>
                <w:sz w:val="22"/>
                <w:szCs w:val="22"/>
              </w:rPr>
            </w:pPr>
            <w:r w:rsidRPr="00915330">
              <w:rPr>
                <w:rFonts w:ascii="Lato" w:hAnsi="Lato"/>
                <w:color w:val="000000" w:themeColor="text1"/>
                <w:sz w:val="22"/>
                <w:szCs w:val="22"/>
              </w:rPr>
              <w:t>Approachable, good listener, easy to talk to</w:t>
            </w:r>
          </w:p>
          <w:p w14:paraId="007D09A9" w14:textId="77777777" w:rsidR="00F6792C" w:rsidRPr="00915330" w:rsidRDefault="00F6792C" w:rsidP="00F6792C">
            <w:pPr>
              <w:rPr>
                <w:rFonts w:ascii="Lato" w:hAnsi="Lato" w:cs="Arial"/>
                <w:b/>
                <w:color w:val="000000" w:themeColor="text1"/>
                <w:sz w:val="22"/>
                <w:szCs w:val="22"/>
              </w:rPr>
            </w:pPr>
          </w:p>
          <w:p w14:paraId="57E8449A" w14:textId="77777777" w:rsidR="00F6792C" w:rsidRPr="00915330" w:rsidRDefault="00F6792C" w:rsidP="00F6792C">
            <w:pPr>
              <w:rPr>
                <w:rFonts w:ascii="Lato" w:hAnsi="Lato" w:cs="Arial"/>
                <w:b/>
                <w:color w:val="000000" w:themeColor="text1"/>
                <w:sz w:val="22"/>
                <w:szCs w:val="22"/>
              </w:rPr>
            </w:pPr>
            <w:r w:rsidRPr="00915330">
              <w:rPr>
                <w:rFonts w:ascii="Lato" w:hAnsi="Lato" w:cs="Arial"/>
                <w:b/>
                <w:color w:val="000000" w:themeColor="text1"/>
                <w:sz w:val="22"/>
                <w:szCs w:val="22"/>
              </w:rPr>
              <w:t>Creativity:</w:t>
            </w:r>
          </w:p>
          <w:p w14:paraId="049CA83C" w14:textId="77777777" w:rsidR="00F6792C" w:rsidRPr="00915330" w:rsidRDefault="00F6792C" w:rsidP="00F6792C">
            <w:pPr>
              <w:numPr>
                <w:ilvl w:val="0"/>
                <w:numId w:val="5"/>
              </w:numPr>
              <w:rPr>
                <w:rFonts w:ascii="Lato" w:hAnsi="Lato" w:cs="Arial"/>
                <w:color w:val="000000" w:themeColor="text1"/>
                <w:sz w:val="22"/>
                <w:szCs w:val="22"/>
              </w:rPr>
            </w:pPr>
            <w:r w:rsidRPr="00915330">
              <w:rPr>
                <w:rFonts w:ascii="Lato" w:hAnsi="Lato"/>
                <w:color w:val="000000" w:themeColor="text1"/>
                <w:sz w:val="22"/>
                <w:szCs w:val="22"/>
              </w:rPr>
              <w:t xml:space="preserve">Develops </w:t>
            </w:r>
            <w:r w:rsidRPr="00915330">
              <w:rPr>
                <w:rFonts w:ascii="Lato" w:hAnsi="Lato" w:cs="Arial"/>
                <w:color w:val="000000" w:themeColor="text1"/>
                <w:sz w:val="22"/>
                <w:szCs w:val="22"/>
              </w:rPr>
              <w:t>and encourages new and innovative solutions.</w:t>
            </w:r>
          </w:p>
          <w:p w14:paraId="08EEAE09" w14:textId="77777777" w:rsidR="00F6792C" w:rsidRPr="00915330" w:rsidRDefault="00F6792C" w:rsidP="00F6792C">
            <w:pPr>
              <w:numPr>
                <w:ilvl w:val="0"/>
                <w:numId w:val="5"/>
              </w:numPr>
              <w:rPr>
                <w:rFonts w:ascii="Lato" w:hAnsi="Lato"/>
                <w:b/>
                <w:color w:val="000000" w:themeColor="text1"/>
                <w:sz w:val="22"/>
                <w:szCs w:val="22"/>
              </w:rPr>
            </w:pPr>
            <w:r w:rsidRPr="00915330">
              <w:rPr>
                <w:rFonts w:ascii="Lato" w:hAnsi="Lato"/>
                <w:color w:val="000000" w:themeColor="text1"/>
                <w:sz w:val="22"/>
                <w:szCs w:val="22"/>
              </w:rPr>
              <w:t>Willing to take disciplined risks.</w:t>
            </w:r>
          </w:p>
          <w:p w14:paraId="47975780" w14:textId="77777777" w:rsidR="00F6792C" w:rsidRPr="00915330" w:rsidRDefault="00F6792C" w:rsidP="00F6792C">
            <w:pPr>
              <w:rPr>
                <w:rFonts w:ascii="Lato" w:hAnsi="Lato" w:cs="Arial"/>
                <w:b/>
                <w:color w:val="000000" w:themeColor="text1"/>
                <w:sz w:val="22"/>
                <w:szCs w:val="22"/>
              </w:rPr>
            </w:pPr>
          </w:p>
          <w:p w14:paraId="1404A73D" w14:textId="77777777" w:rsidR="00F6792C" w:rsidRPr="00915330" w:rsidRDefault="00F6792C" w:rsidP="00F6792C">
            <w:pPr>
              <w:rPr>
                <w:rFonts w:ascii="Lato" w:hAnsi="Lato" w:cs="Arial"/>
                <w:b/>
                <w:color w:val="000000" w:themeColor="text1"/>
                <w:sz w:val="22"/>
                <w:szCs w:val="22"/>
              </w:rPr>
            </w:pPr>
            <w:r w:rsidRPr="00915330">
              <w:rPr>
                <w:rFonts w:ascii="Lato" w:hAnsi="Lato" w:cs="Arial"/>
                <w:b/>
                <w:color w:val="000000" w:themeColor="text1"/>
                <w:sz w:val="22"/>
                <w:szCs w:val="22"/>
              </w:rPr>
              <w:t>Integrity:</w:t>
            </w:r>
          </w:p>
          <w:p w14:paraId="3A15AED8" w14:textId="76954D75" w:rsidR="00DD3104" w:rsidRPr="005E5BBE" w:rsidRDefault="00F6792C" w:rsidP="005E5BBE">
            <w:pPr>
              <w:numPr>
                <w:ilvl w:val="0"/>
                <w:numId w:val="5"/>
              </w:numPr>
              <w:rPr>
                <w:rFonts w:ascii="Lato" w:hAnsi="Lato" w:cs="Arial"/>
                <w:color w:val="000000" w:themeColor="text1"/>
                <w:sz w:val="22"/>
                <w:szCs w:val="22"/>
              </w:rPr>
            </w:pPr>
            <w:r w:rsidRPr="00915330">
              <w:rPr>
                <w:rFonts w:ascii="Lato" w:hAnsi="Lato"/>
                <w:color w:val="000000" w:themeColor="text1"/>
                <w:sz w:val="22"/>
                <w:szCs w:val="22"/>
              </w:rPr>
              <w:t>Honest, encourages openness and transparency</w:t>
            </w:r>
          </w:p>
        </w:tc>
      </w:tr>
      <w:tr w:rsidR="00915330" w:rsidRPr="00915330" w14:paraId="10716769" w14:textId="77777777" w:rsidTr="00B0443F">
        <w:trPr>
          <w:trHeight w:val="139"/>
        </w:trPr>
        <w:tc>
          <w:tcPr>
            <w:tcW w:w="9561" w:type="dxa"/>
            <w:gridSpan w:val="3"/>
            <w:tcBorders>
              <w:top w:val="single" w:sz="4" w:space="0" w:color="000000"/>
              <w:left w:val="single" w:sz="4" w:space="0" w:color="000000"/>
              <w:bottom w:val="single" w:sz="4" w:space="0" w:color="000000"/>
              <w:right w:val="single" w:sz="4" w:space="0" w:color="000000"/>
            </w:tcBorders>
          </w:tcPr>
          <w:p w14:paraId="0B26FB42" w14:textId="22607B84" w:rsidR="00DD3104" w:rsidRPr="00A465BF" w:rsidRDefault="00BE657C" w:rsidP="00A465BF">
            <w:pPr>
              <w:rPr>
                <w:rFonts w:ascii="Lato" w:hAnsi="Lato" w:cs="Arial"/>
                <w:b/>
                <w:color w:val="000000" w:themeColor="text1"/>
                <w:sz w:val="22"/>
                <w:szCs w:val="22"/>
              </w:rPr>
            </w:pPr>
            <w:r w:rsidRPr="00915330">
              <w:rPr>
                <w:rFonts w:ascii="Lato" w:hAnsi="Lato" w:cs="Arial"/>
                <w:b/>
                <w:color w:val="000000" w:themeColor="text1"/>
                <w:sz w:val="22"/>
                <w:szCs w:val="22"/>
              </w:rPr>
              <w:t xml:space="preserve">QUALIFICATIONS  </w:t>
            </w:r>
          </w:p>
          <w:p w14:paraId="466E4C49" w14:textId="7B68FC0E" w:rsidR="00A465BF" w:rsidRPr="00A465BF" w:rsidRDefault="00A465BF" w:rsidP="00F6792C">
            <w:pPr>
              <w:snapToGrid w:val="0"/>
              <w:rPr>
                <w:rFonts w:ascii="Lato" w:hAnsi="Lato" w:cs="Arial"/>
                <w:color w:val="000000" w:themeColor="text1"/>
                <w:sz w:val="22"/>
                <w:szCs w:val="22"/>
              </w:rPr>
            </w:pPr>
            <w:r w:rsidRPr="00A465BF">
              <w:rPr>
                <w:rFonts w:ascii="Lato" w:hAnsi="Lato" w:cs="Arial"/>
                <w:color w:val="000000" w:themeColor="text1"/>
                <w:sz w:val="22"/>
                <w:szCs w:val="22"/>
              </w:rPr>
              <w:t>A Bachelor’s or Master’s degree in Epidemiology, or a Master’s in Public Health with extensive training in epidemiology, is required.</w:t>
            </w:r>
          </w:p>
        </w:tc>
      </w:tr>
      <w:tr w:rsidR="00915330" w:rsidRPr="00915330" w14:paraId="60CD3F40" w14:textId="77777777" w:rsidTr="00B0443F">
        <w:trPr>
          <w:trHeight w:val="139"/>
        </w:trPr>
        <w:tc>
          <w:tcPr>
            <w:tcW w:w="9561" w:type="dxa"/>
            <w:gridSpan w:val="3"/>
            <w:tcBorders>
              <w:top w:val="single" w:sz="4" w:space="0" w:color="000000"/>
              <w:left w:val="single" w:sz="4" w:space="0" w:color="000000"/>
              <w:bottom w:val="single" w:sz="4" w:space="0" w:color="000000"/>
              <w:right w:val="single" w:sz="4" w:space="0" w:color="000000"/>
            </w:tcBorders>
          </w:tcPr>
          <w:p w14:paraId="29EDA194" w14:textId="4073BB21" w:rsidR="00BE657C" w:rsidRPr="005E5BBE" w:rsidRDefault="00BE657C" w:rsidP="00F6792C">
            <w:pPr>
              <w:rPr>
                <w:rFonts w:ascii="Lato" w:hAnsi="Lato" w:cs="Arial"/>
                <w:b/>
                <w:color w:val="000000" w:themeColor="text1"/>
                <w:sz w:val="22"/>
                <w:szCs w:val="22"/>
              </w:rPr>
            </w:pPr>
            <w:r w:rsidRPr="00915330">
              <w:rPr>
                <w:rFonts w:ascii="Lato" w:hAnsi="Lato" w:cs="Arial"/>
                <w:b/>
                <w:color w:val="000000" w:themeColor="text1"/>
                <w:sz w:val="22"/>
                <w:szCs w:val="22"/>
              </w:rPr>
              <w:t>EXPERIENCE AND SKILLS:</w:t>
            </w:r>
          </w:p>
          <w:p w14:paraId="2363AAFA" w14:textId="6A83EFB3" w:rsidR="00F6792C" w:rsidRPr="00915330" w:rsidRDefault="00F6792C" w:rsidP="00F6792C">
            <w:pPr>
              <w:rPr>
                <w:rFonts w:ascii="Lato" w:hAnsi="Lato"/>
                <w:b/>
                <w:color w:val="000000" w:themeColor="text1"/>
                <w:sz w:val="22"/>
                <w:szCs w:val="22"/>
              </w:rPr>
            </w:pPr>
            <w:r w:rsidRPr="00915330">
              <w:rPr>
                <w:rFonts w:ascii="Lato" w:hAnsi="Lato"/>
                <w:b/>
                <w:color w:val="000000" w:themeColor="text1"/>
                <w:sz w:val="22"/>
                <w:szCs w:val="22"/>
              </w:rPr>
              <w:t xml:space="preserve">ESSENTIAL </w:t>
            </w:r>
          </w:p>
          <w:p w14:paraId="606286EC" w14:textId="77777777" w:rsidR="00EA1096" w:rsidRPr="00EA1096" w:rsidRDefault="00EA1096" w:rsidP="00EA1096">
            <w:pPr>
              <w:suppressAutoHyphens w:val="0"/>
              <w:jc w:val="both"/>
              <w:rPr>
                <w:rFonts w:ascii="Lato" w:hAnsi="Lato"/>
                <w:bCs/>
                <w:color w:val="000000" w:themeColor="text1"/>
                <w:sz w:val="22"/>
                <w:szCs w:val="22"/>
              </w:rPr>
            </w:pPr>
            <w:r w:rsidRPr="00EA1096">
              <w:rPr>
                <w:rFonts w:ascii="Lato" w:hAnsi="Lato"/>
                <w:bCs/>
                <w:color w:val="000000" w:themeColor="text1"/>
                <w:sz w:val="22"/>
                <w:szCs w:val="22"/>
              </w:rPr>
              <w:t>Working Experience:</w:t>
            </w:r>
          </w:p>
          <w:p w14:paraId="3EDEF3BC" w14:textId="77777777" w:rsidR="00EA1096" w:rsidRPr="00EA1096" w:rsidRDefault="00EA1096" w:rsidP="00EA1096">
            <w:pPr>
              <w:pStyle w:val="ListParagraph"/>
              <w:numPr>
                <w:ilvl w:val="0"/>
                <w:numId w:val="27"/>
              </w:numPr>
              <w:suppressAutoHyphens w:val="0"/>
              <w:jc w:val="both"/>
              <w:rPr>
                <w:rFonts w:ascii="Lato" w:hAnsi="Lato"/>
                <w:bCs/>
                <w:color w:val="000000" w:themeColor="text1"/>
                <w:sz w:val="22"/>
                <w:szCs w:val="22"/>
              </w:rPr>
            </w:pPr>
            <w:r w:rsidRPr="00EA1096">
              <w:rPr>
                <w:rFonts w:ascii="Lato" w:hAnsi="Lato"/>
                <w:bCs/>
                <w:color w:val="000000" w:themeColor="text1"/>
                <w:sz w:val="22"/>
                <w:szCs w:val="22"/>
              </w:rPr>
              <w:t>A minimum of 7 years of experience in clinical epidemiology or public health research, preferably within humanitarian or healthcare settings.</w:t>
            </w:r>
          </w:p>
          <w:p w14:paraId="0A3951A3" w14:textId="77777777" w:rsidR="00EA1096" w:rsidRPr="00EA1096" w:rsidRDefault="00EA1096" w:rsidP="00EA1096">
            <w:pPr>
              <w:pStyle w:val="ListParagraph"/>
              <w:numPr>
                <w:ilvl w:val="0"/>
                <w:numId w:val="27"/>
              </w:numPr>
              <w:suppressAutoHyphens w:val="0"/>
              <w:jc w:val="both"/>
              <w:rPr>
                <w:rFonts w:ascii="Lato" w:hAnsi="Lato"/>
                <w:bCs/>
                <w:color w:val="000000" w:themeColor="text1"/>
                <w:sz w:val="22"/>
                <w:szCs w:val="22"/>
              </w:rPr>
            </w:pPr>
            <w:r w:rsidRPr="00EA1096">
              <w:rPr>
                <w:rFonts w:ascii="Lato" w:hAnsi="Lato"/>
                <w:bCs/>
                <w:color w:val="000000" w:themeColor="text1"/>
                <w:sz w:val="22"/>
                <w:szCs w:val="22"/>
              </w:rPr>
              <w:t>Proven track record in managing epidemiological research projects, including designing protocols, overseeing data collection, and reporting findings.</w:t>
            </w:r>
          </w:p>
          <w:p w14:paraId="53FD81A0" w14:textId="77777777" w:rsidR="00EA1096" w:rsidRPr="00EA1096" w:rsidRDefault="00EA1096" w:rsidP="00EA1096">
            <w:pPr>
              <w:pStyle w:val="ListParagraph"/>
              <w:numPr>
                <w:ilvl w:val="0"/>
                <w:numId w:val="27"/>
              </w:numPr>
              <w:suppressAutoHyphens w:val="0"/>
              <w:jc w:val="both"/>
              <w:rPr>
                <w:rFonts w:ascii="Lato" w:hAnsi="Lato"/>
                <w:bCs/>
                <w:color w:val="000000" w:themeColor="text1"/>
                <w:sz w:val="22"/>
                <w:szCs w:val="22"/>
              </w:rPr>
            </w:pPr>
            <w:r w:rsidRPr="00EA1096">
              <w:rPr>
                <w:rFonts w:ascii="Lato" w:hAnsi="Lato"/>
                <w:bCs/>
                <w:color w:val="000000" w:themeColor="text1"/>
                <w:sz w:val="22"/>
                <w:szCs w:val="22"/>
              </w:rPr>
              <w:t>Skilled in designing and implementing surveillance and data collection systems for disease and outbreak monitoring, including mortality and nutritional surveys, with the ability to train others in appropriate data collection and analysis.</w:t>
            </w:r>
          </w:p>
          <w:p w14:paraId="3F62C5CB" w14:textId="77777777" w:rsidR="00EA1096" w:rsidRPr="00EA1096" w:rsidRDefault="00EA1096" w:rsidP="00EA1096">
            <w:pPr>
              <w:pStyle w:val="ListParagraph"/>
              <w:numPr>
                <w:ilvl w:val="0"/>
                <w:numId w:val="27"/>
              </w:numPr>
              <w:suppressAutoHyphens w:val="0"/>
              <w:jc w:val="both"/>
              <w:rPr>
                <w:rFonts w:ascii="Lato" w:hAnsi="Lato"/>
                <w:bCs/>
                <w:color w:val="000000" w:themeColor="text1"/>
                <w:sz w:val="22"/>
                <w:szCs w:val="22"/>
              </w:rPr>
            </w:pPr>
            <w:r w:rsidRPr="00EA1096">
              <w:rPr>
                <w:rFonts w:ascii="Lato" w:hAnsi="Lato"/>
                <w:bCs/>
                <w:color w:val="000000" w:themeColor="text1"/>
                <w:sz w:val="22"/>
                <w:szCs w:val="22"/>
              </w:rPr>
              <w:lastRenderedPageBreak/>
              <w:t>Practical expertise in using software for epidemiological databases and statistical analysis, including Microsoft Excel and at least one statistical program.</w:t>
            </w:r>
          </w:p>
          <w:p w14:paraId="4B4AE173" w14:textId="77777777" w:rsidR="00EA1096" w:rsidRPr="00EA1096" w:rsidRDefault="00EA1096" w:rsidP="00EA1096">
            <w:pPr>
              <w:pStyle w:val="ListParagraph"/>
              <w:numPr>
                <w:ilvl w:val="0"/>
                <w:numId w:val="27"/>
              </w:numPr>
              <w:suppressAutoHyphens w:val="0"/>
              <w:jc w:val="both"/>
              <w:rPr>
                <w:rFonts w:ascii="Lato" w:hAnsi="Lato"/>
                <w:bCs/>
                <w:color w:val="000000" w:themeColor="text1"/>
                <w:sz w:val="22"/>
                <w:szCs w:val="22"/>
              </w:rPr>
            </w:pPr>
            <w:r w:rsidRPr="00EA1096">
              <w:rPr>
                <w:rFonts w:ascii="Lato" w:hAnsi="Lato"/>
                <w:bCs/>
                <w:color w:val="000000" w:themeColor="text1"/>
                <w:sz w:val="22"/>
                <w:szCs w:val="22"/>
              </w:rPr>
              <w:t>Proven practical skills in the design, implementation, and evaluation of both quantitative and qualitative epidemiological research methods.</w:t>
            </w:r>
          </w:p>
          <w:p w14:paraId="12B7D76A" w14:textId="77777777" w:rsidR="00EA1096" w:rsidRPr="00EA1096" w:rsidRDefault="00EA1096" w:rsidP="00EA1096">
            <w:pPr>
              <w:suppressAutoHyphens w:val="0"/>
              <w:jc w:val="both"/>
              <w:rPr>
                <w:rFonts w:ascii="Lato" w:hAnsi="Lato"/>
                <w:bCs/>
                <w:color w:val="000000" w:themeColor="text1"/>
                <w:sz w:val="22"/>
                <w:szCs w:val="22"/>
              </w:rPr>
            </w:pPr>
            <w:r w:rsidRPr="00EA1096">
              <w:rPr>
                <w:rFonts w:ascii="Lato" w:hAnsi="Lato"/>
                <w:bCs/>
                <w:color w:val="000000" w:themeColor="text1"/>
                <w:sz w:val="22"/>
                <w:szCs w:val="22"/>
              </w:rPr>
              <w:t>Technical Knowledge and Skills:</w:t>
            </w:r>
          </w:p>
          <w:p w14:paraId="31CFC0CB" w14:textId="77777777" w:rsidR="00EA1096" w:rsidRPr="00EA1096" w:rsidRDefault="00EA1096" w:rsidP="00EA1096">
            <w:pPr>
              <w:pStyle w:val="ListParagraph"/>
              <w:numPr>
                <w:ilvl w:val="0"/>
                <w:numId w:val="28"/>
              </w:numPr>
              <w:suppressAutoHyphens w:val="0"/>
              <w:jc w:val="both"/>
              <w:rPr>
                <w:rFonts w:ascii="Lato" w:hAnsi="Lato"/>
                <w:bCs/>
                <w:color w:val="000000" w:themeColor="text1"/>
                <w:sz w:val="22"/>
                <w:szCs w:val="22"/>
              </w:rPr>
            </w:pPr>
            <w:r w:rsidRPr="00EA1096">
              <w:rPr>
                <w:rFonts w:ascii="Lato" w:hAnsi="Lato"/>
                <w:bCs/>
                <w:color w:val="000000" w:themeColor="text1"/>
                <w:sz w:val="22"/>
                <w:szCs w:val="22"/>
              </w:rPr>
              <w:t>Excellent interpersonal, communication, presentation, and negotiation skills.</w:t>
            </w:r>
          </w:p>
          <w:p w14:paraId="0A2409EF" w14:textId="77777777" w:rsidR="00EA1096" w:rsidRPr="00EA1096" w:rsidRDefault="00EA1096" w:rsidP="00EA1096">
            <w:pPr>
              <w:pStyle w:val="ListParagraph"/>
              <w:numPr>
                <w:ilvl w:val="0"/>
                <w:numId w:val="28"/>
              </w:numPr>
              <w:suppressAutoHyphens w:val="0"/>
              <w:jc w:val="both"/>
              <w:rPr>
                <w:rFonts w:ascii="Lato" w:hAnsi="Lato"/>
                <w:bCs/>
                <w:color w:val="000000" w:themeColor="text1"/>
                <w:sz w:val="22"/>
                <w:szCs w:val="22"/>
              </w:rPr>
            </w:pPr>
            <w:r w:rsidRPr="00EA1096">
              <w:rPr>
                <w:rFonts w:ascii="Lato" w:hAnsi="Lato"/>
                <w:bCs/>
                <w:color w:val="000000" w:themeColor="text1"/>
                <w:sz w:val="22"/>
                <w:szCs w:val="22"/>
              </w:rPr>
              <w:t>Demonstrated success in managing partnerships effectively.</w:t>
            </w:r>
          </w:p>
          <w:p w14:paraId="239DD5AA" w14:textId="77777777" w:rsidR="00EA1096" w:rsidRPr="00EA1096" w:rsidRDefault="00EA1096" w:rsidP="00EA1096">
            <w:pPr>
              <w:pStyle w:val="ListParagraph"/>
              <w:numPr>
                <w:ilvl w:val="0"/>
                <w:numId w:val="28"/>
              </w:numPr>
              <w:suppressAutoHyphens w:val="0"/>
              <w:jc w:val="both"/>
              <w:rPr>
                <w:rFonts w:ascii="Lato" w:hAnsi="Lato"/>
                <w:bCs/>
                <w:color w:val="000000" w:themeColor="text1"/>
                <w:sz w:val="22"/>
                <w:szCs w:val="22"/>
              </w:rPr>
            </w:pPr>
            <w:r w:rsidRPr="00EA1096">
              <w:rPr>
                <w:rFonts w:ascii="Lato" w:hAnsi="Lato"/>
                <w:bCs/>
                <w:color w:val="000000" w:themeColor="text1"/>
                <w:sz w:val="22"/>
                <w:szCs w:val="22"/>
              </w:rPr>
              <w:t>Strong analytical skills with the ability to take initiative both independently and as part of a team.</w:t>
            </w:r>
          </w:p>
          <w:p w14:paraId="791AAB4D" w14:textId="77777777" w:rsidR="00EA1096" w:rsidRPr="00EA1096" w:rsidRDefault="00EA1096" w:rsidP="00EA1096">
            <w:pPr>
              <w:pStyle w:val="ListParagraph"/>
              <w:numPr>
                <w:ilvl w:val="0"/>
                <w:numId w:val="28"/>
              </w:numPr>
              <w:suppressAutoHyphens w:val="0"/>
              <w:jc w:val="both"/>
              <w:rPr>
                <w:rFonts w:ascii="Lato" w:hAnsi="Lato"/>
                <w:bCs/>
                <w:color w:val="000000" w:themeColor="text1"/>
                <w:sz w:val="22"/>
                <w:szCs w:val="22"/>
              </w:rPr>
            </w:pPr>
            <w:r w:rsidRPr="00EA1096">
              <w:rPr>
                <w:rFonts w:ascii="Lato" w:hAnsi="Lato"/>
                <w:bCs/>
                <w:color w:val="000000" w:themeColor="text1"/>
                <w:sz w:val="22"/>
                <w:szCs w:val="22"/>
              </w:rPr>
              <w:t>Ability to produce high-quality narrative project reports.</w:t>
            </w:r>
          </w:p>
          <w:p w14:paraId="1E2E862D" w14:textId="0F2AB34B" w:rsidR="00F6792C" w:rsidRPr="00915330" w:rsidRDefault="00EA1096" w:rsidP="00EA1096">
            <w:pPr>
              <w:pStyle w:val="ListParagraph"/>
              <w:numPr>
                <w:ilvl w:val="0"/>
                <w:numId w:val="28"/>
              </w:numPr>
              <w:suppressAutoHyphens w:val="0"/>
              <w:rPr>
                <w:rFonts w:ascii="Lato" w:hAnsi="Lato"/>
                <w:color w:val="000000" w:themeColor="text1"/>
                <w:sz w:val="22"/>
                <w:szCs w:val="22"/>
              </w:rPr>
            </w:pPr>
            <w:r w:rsidRPr="00EA1096">
              <w:rPr>
                <w:rFonts w:ascii="Lato" w:hAnsi="Lato"/>
                <w:bCs/>
                <w:color w:val="000000" w:themeColor="text1"/>
                <w:sz w:val="22"/>
                <w:szCs w:val="22"/>
              </w:rPr>
              <w:t>Competency in leading and inspiring others, delivering results, developing self and others, problem-solving, decision-making, and innovating and adapting.</w:t>
            </w:r>
          </w:p>
          <w:p w14:paraId="59B130BD" w14:textId="494498F1" w:rsidR="00F6792C" w:rsidRPr="00915330" w:rsidRDefault="00F6792C" w:rsidP="00F6792C">
            <w:pPr>
              <w:rPr>
                <w:rFonts w:ascii="Lato" w:hAnsi="Lato"/>
                <w:b/>
                <w:color w:val="000000" w:themeColor="text1"/>
                <w:sz w:val="22"/>
                <w:szCs w:val="22"/>
              </w:rPr>
            </w:pPr>
            <w:r w:rsidRPr="00915330">
              <w:rPr>
                <w:rFonts w:ascii="Lato" w:hAnsi="Lato"/>
                <w:b/>
                <w:color w:val="000000" w:themeColor="text1"/>
                <w:sz w:val="22"/>
                <w:szCs w:val="22"/>
              </w:rPr>
              <w:t xml:space="preserve">DESIRABLE </w:t>
            </w:r>
          </w:p>
          <w:p w14:paraId="29B72540" w14:textId="77777777" w:rsidR="005E5BBE" w:rsidRPr="005E5BBE" w:rsidRDefault="005E5BBE" w:rsidP="005E5BBE">
            <w:pPr>
              <w:pStyle w:val="ListParagraph"/>
              <w:numPr>
                <w:ilvl w:val="0"/>
                <w:numId w:val="30"/>
              </w:numPr>
              <w:suppressAutoHyphens w:val="0"/>
              <w:rPr>
                <w:rFonts w:ascii="Lato" w:hAnsi="Lato"/>
                <w:color w:val="000000" w:themeColor="text1"/>
                <w:sz w:val="22"/>
                <w:szCs w:val="22"/>
              </w:rPr>
            </w:pPr>
            <w:r w:rsidRPr="005E5BBE">
              <w:rPr>
                <w:rFonts w:ascii="Lato" w:hAnsi="Lato"/>
                <w:color w:val="000000" w:themeColor="text1"/>
                <w:sz w:val="22"/>
                <w:szCs w:val="22"/>
              </w:rPr>
              <w:t>Medical or biomedical background.</w:t>
            </w:r>
          </w:p>
          <w:p w14:paraId="721CCDC8" w14:textId="77777777" w:rsidR="005E5BBE" w:rsidRPr="005E5BBE" w:rsidRDefault="005E5BBE" w:rsidP="005E5BBE">
            <w:pPr>
              <w:pStyle w:val="ListParagraph"/>
              <w:numPr>
                <w:ilvl w:val="0"/>
                <w:numId w:val="30"/>
              </w:numPr>
              <w:suppressAutoHyphens w:val="0"/>
              <w:rPr>
                <w:rFonts w:ascii="Lato" w:hAnsi="Lato"/>
                <w:color w:val="000000" w:themeColor="text1"/>
                <w:sz w:val="22"/>
                <w:szCs w:val="22"/>
              </w:rPr>
            </w:pPr>
            <w:r w:rsidRPr="005E5BBE">
              <w:rPr>
                <w:rFonts w:ascii="Lato" w:hAnsi="Lato"/>
                <w:color w:val="000000" w:themeColor="text1"/>
                <w:sz w:val="22"/>
                <w:szCs w:val="22"/>
              </w:rPr>
              <w:t>Familiarity with tropical and infectious diseases.</w:t>
            </w:r>
          </w:p>
          <w:p w14:paraId="560F6113" w14:textId="77777777" w:rsidR="005E5BBE" w:rsidRPr="005E5BBE" w:rsidRDefault="005E5BBE" w:rsidP="005E5BBE">
            <w:pPr>
              <w:pStyle w:val="ListParagraph"/>
              <w:numPr>
                <w:ilvl w:val="0"/>
                <w:numId w:val="30"/>
              </w:numPr>
              <w:suppressAutoHyphens w:val="0"/>
              <w:rPr>
                <w:rFonts w:ascii="Lato" w:hAnsi="Lato"/>
                <w:color w:val="000000" w:themeColor="text1"/>
                <w:sz w:val="22"/>
                <w:szCs w:val="22"/>
              </w:rPr>
            </w:pPr>
            <w:r w:rsidRPr="005E5BBE">
              <w:rPr>
                <w:rFonts w:ascii="Lato" w:hAnsi="Lato"/>
                <w:color w:val="000000" w:themeColor="text1"/>
                <w:sz w:val="22"/>
                <w:szCs w:val="22"/>
              </w:rPr>
              <w:t>Professional experience in supervising, managing, or training staff.</w:t>
            </w:r>
          </w:p>
          <w:p w14:paraId="270BF3A4" w14:textId="77777777" w:rsidR="005E5BBE" w:rsidRPr="005E5BBE" w:rsidRDefault="005E5BBE" w:rsidP="005E5BBE">
            <w:pPr>
              <w:pStyle w:val="ListParagraph"/>
              <w:numPr>
                <w:ilvl w:val="0"/>
                <w:numId w:val="30"/>
              </w:numPr>
              <w:suppressAutoHyphens w:val="0"/>
              <w:rPr>
                <w:rFonts w:ascii="Lato" w:hAnsi="Lato"/>
                <w:color w:val="000000" w:themeColor="text1"/>
                <w:sz w:val="22"/>
                <w:szCs w:val="22"/>
              </w:rPr>
            </w:pPr>
            <w:r w:rsidRPr="005E5BBE">
              <w:rPr>
                <w:rFonts w:ascii="Lato" w:hAnsi="Lato"/>
                <w:color w:val="000000" w:themeColor="text1"/>
                <w:sz w:val="22"/>
                <w:szCs w:val="22"/>
              </w:rPr>
              <w:t>Proficiency in other languages, particularly English and/or Bangla.</w:t>
            </w:r>
          </w:p>
          <w:p w14:paraId="108E96F9" w14:textId="77777777" w:rsidR="005E5BBE" w:rsidRPr="005E5BBE" w:rsidRDefault="005E5BBE" w:rsidP="005E5BBE">
            <w:pPr>
              <w:pStyle w:val="ListParagraph"/>
              <w:numPr>
                <w:ilvl w:val="0"/>
                <w:numId w:val="30"/>
              </w:numPr>
              <w:suppressAutoHyphens w:val="0"/>
              <w:rPr>
                <w:rFonts w:ascii="Lato" w:hAnsi="Lato"/>
                <w:color w:val="000000" w:themeColor="text1"/>
                <w:sz w:val="22"/>
                <w:szCs w:val="22"/>
              </w:rPr>
            </w:pPr>
            <w:r w:rsidRPr="005E5BBE">
              <w:rPr>
                <w:rFonts w:ascii="Lato" w:hAnsi="Lato"/>
                <w:color w:val="000000" w:themeColor="text1"/>
                <w:sz w:val="22"/>
                <w:szCs w:val="22"/>
              </w:rPr>
              <w:t>Previous international experience with INGOs, UN agencies, humanitarian organizations, or charities.</w:t>
            </w:r>
          </w:p>
          <w:p w14:paraId="4942915E" w14:textId="77777777" w:rsidR="005E5BBE" w:rsidRPr="005E5BBE" w:rsidRDefault="005E5BBE" w:rsidP="005E5BBE">
            <w:pPr>
              <w:pStyle w:val="ListParagraph"/>
              <w:numPr>
                <w:ilvl w:val="0"/>
                <w:numId w:val="30"/>
              </w:numPr>
              <w:suppressAutoHyphens w:val="0"/>
              <w:rPr>
                <w:rFonts w:ascii="Lato" w:hAnsi="Lato"/>
                <w:color w:val="000000" w:themeColor="text1"/>
                <w:sz w:val="22"/>
                <w:szCs w:val="22"/>
              </w:rPr>
            </w:pPr>
            <w:r w:rsidRPr="005E5BBE">
              <w:rPr>
                <w:rFonts w:ascii="Lato" w:hAnsi="Lato"/>
                <w:color w:val="000000" w:themeColor="text1"/>
                <w:sz w:val="22"/>
                <w:szCs w:val="22"/>
              </w:rPr>
              <w:t>Excellent command of English, both written and spoken.</w:t>
            </w:r>
          </w:p>
          <w:p w14:paraId="19CFA4DC" w14:textId="77777777" w:rsidR="005E5BBE" w:rsidRPr="005E5BBE" w:rsidRDefault="005E5BBE" w:rsidP="005E5BBE">
            <w:pPr>
              <w:pStyle w:val="ListParagraph"/>
              <w:numPr>
                <w:ilvl w:val="0"/>
                <w:numId w:val="30"/>
              </w:numPr>
              <w:suppressAutoHyphens w:val="0"/>
              <w:rPr>
                <w:rFonts w:ascii="Lato" w:hAnsi="Lato"/>
                <w:color w:val="000000" w:themeColor="text1"/>
                <w:sz w:val="22"/>
                <w:szCs w:val="22"/>
              </w:rPr>
            </w:pPr>
            <w:r w:rsidRPr="005E5BBE">
              <w:rPr>
                <w:rFonts w:ascii="Lato" w:hAnsi="Lato"/>
                <w:color w:val="000000" w:themeColor="text1"/>
                <w:sz w:val="22"/>
                <w:szCs w:val="22"/>
              </w:rPr>
              <w:t>A minimum of eight published clinical research papers.</w:t>
            </w:r>
          </w:p>
          <w:p w14:paraId="13E6B23E" w14:textId="77777777" w:rsidR="005E5BBE" w:rsidRDefault="005E5BBE" w:rsidP="005E5BBE">
            <w:pPr>
              <w:pStyle w:val="ListParagraph"/>
              <w:suppressAutoHyphens w:val="0"/>
              <w:ind w:left="360"/>
              <w:rPr>
                <w:rFonts w:ascii="Lato" w:hAnsi="Lato"/>
                <w:color w:val="000000" w:themeColor="text1"/>
                <w:sz w:val="22"/>
                <w:szCs w:val="22"/>
              </w:rPr>
            </w:pPr>
          </w:p>
          <w:p w14:paraId="4DF43A01" w14:textId="2BAC813C" w:rsidR="005E5BBE" w:rsidRPr="005E5BBE" w:rsidRDefault="005E5BBE" w:rsidP="005E5BBE">
            <w:pPr>
              <w:pStyle w:val="ListParagraph"/>
              <w:suppressAutoHyphens w:val="0"/>
              <w:ind w:left="360"/>
              <w:rPr>
                <w:rFonts w:ascii="Lato" w:hAnsi="Lato"/>
                <w:color w:val="000000" w:themeColor="text1"/>
                <w:sz w:val="22"/>
                <w:szCs w:val="22"/>
              </w:rPr>
            </w:pPr>
            <w:r w:rsidRPr="005E5BBE">
              <w:rPr>
                <w:rFonts w:ascii="Lato" w:hAnsi="Lato"/>
                <w:color w:val="000000" w:themeColor="text1"/>
                <w:sz w:val="22"/>
                <w:szCs w:val="22"/>
              </w:rPr>
              <w:t>Attitude:</w:t>
            </w:r>
          </w:p>
          <w:p w14:paraId="2D62070A" w14:textId="77777777" w:rsidR="005E5BBE" w:rsidRPr="005E5BBE" w:rsidRDefault="005E5BBE" w:rsidP="005E5BBE">
            <w:pPr>
              <w:pStyle w:val="ListParagraph"/>
              <w:numPr>
                <w:ilvl w:val="0"/>
                <w:numId w:val="31"/>
              </w:numPr>
              <w:suppressAutoHyphens w:val="0"/>
              <w:rPr>
                <w:rFonts w:ascii="Lato" w:hAnsi="Lato"/>
                <w:color w:val="000000" w:themeColor="text1"/>
                <w:sz w:val="22"/>
                <w:szCs w:val="22"/>
              </w:rPr>
            </w:pPr>
            <w:r w:rsidRPr="005E5BBE">
              <w:rPr>
                <w:rFonts w:ascii="Lato" w:hAnsi="Lato"/>
                <w:color w:val="000000" w:themeColor="text1"/>
                <w:sz w:val="22"/>
                <w:szCs w:val="22"/>
              </w:rPr>
              <w:t>Ability to work effectively in a team.</w:t>
            </w:r>
          </w:p>
          <w:p w14:paraId="24B4D9D6" w14:textId="77777777" w:rsidR="005E5BBE" w:rsidRPr="005E5BBE" w:rsidRDefault="005E5BBE" w:rsidP="005E5BBE">
            <w:pPr>
              <w:pStyle w:val="ListParagraph"/>
              <w:numPr>
                <w:ilvl w:val="0"/>
                <w:numId w:val="31"/>
              </w:numPr>
              <w:suppressAutoHyphens w:val="0"/>
              <w:rPr>
                <w:rFonts w:ascii="Lato" w:hAnsi="Lato"/>
                <w:color w:val="000000" w:themeColor="text1"/>
                <w:sz w:val="22"/>
                <w:szCs w:val="22"/>
              </w:rPr>
            </w:pPr>
            <w:r w:rsidRPr="005E5BBE">
              <w:rPr>
                <w:rFonts w:ascii="Lato" w:hAnsi="Lato"/>
                <w:color w:val="000000" w:themeColor="text1"/>
                <w:sz w:val="22"/>
                <w:szCs w:val="22"/>
              </w:rPr>
              <w:t>Commitment to protecting children in all related activities.</w:t>
            </w:r>
          </w:p>
          <w:p w14:paraId="7AD537DE" w14:textId="1AEA1E3B" w:rsidR="00BE657C" w:rsidRPr="005E5BBE" w:rsidRDefault="005E5BBE" w:rsidP="005E5BBE">
            <w:pPr>
              <w:pStyle w:val="ListParagraph"/>
              <w:numPr>
                <w:ilvl w:val="0"/>
                <w:numId w:val="31"/>
              </w:numPr>
              <w:suppressAutoHyphens w:val="0"/>
              <w:rPr>
                <w:rFonts w:ascii="Lato" w:hAnsi="Lato"/>
                <w:color w:val="000000" w:themeColor="text1"/>
                <w:sz w:val="22"/>
                <w:szCs w:val="22"/>
              </w:rPr>
            </w:pPr>
            <w:r w:rsidRPr="005E5BBE">
              <w:rPr>
                <w:rFonts w:ascii="Lato" w:hAnsi="Lato"/>
                <w:color w:val="000000" w:themeColor="text1"/>
                <w:sz w:val="22"/>
                <w:szCs w:val="22"/>
              </w:rPr>
              <w:t>Adherence to non-discriminatory and gender-sensitive practices.</w:t>
            </w:r>
          </w:p>
        </w:tc>
      </w:tr>
      <w:tr w:rsidR="00915330" w:rsidRPr="00915330" w14:paraId="40A3B320" w14:textId="77777777" w:rsidTr="003500B2">
        <w:trPr>
          <w:trHeight w:val="139"/>
        </w:trPr>
        <w:tc>
          <w:tcPr>
            <w:tcW w:w="9561" w:type="dxa"/>
            <w:gridSpan w:val="3"/>
            <w:tcBorders>
              <w:top w:val="single" w:sz="4" w:space="0" w:color="000000"/>
              <w:left w:val="single" w:sz="4" w:space="0" w:color="000000"/>
              <w:bottom w:val="single" w:sz="4" w:space="0" w:color="000000"/>
              <w:right w:val="single" w:sz="4" w:space="0" w:color="000000"/>
            </w:tcBorders>
          </w:tcPr>
          <w:p w14:paraId="3D0060FA" w14:textId="77777777" w:rsidR="00BE657C" w:rsidRPr="00915330" w:rsidRDefault="00BE657C" w:rsidP="00BE657C">
            <w:pPr>
              <w:rPr>
                <w:rFonts w:ascii="Lato" w:hAnsi="Lato" w:cs="Arial"/>
                <w:b/>
                <w:color w:val="000000" w:themeColor="text1"/>
                <w:sz w:val="22"/>
                <w:szCs w:val="22"/>
              </w:rPr>
            </w:pPr>
            <w:r w:rsidRPr="00915330">
              <w:rPr>
                <w:rFonts w:ascii="Lato" w:hAnsi="Lato" w:cs="Arial"/>
                <w:b/>
                <w:color w:val="000000" w:themeColor="text1"/>
                <w:sz w:val="22"/>
                <w:szCs w:val="22"/>
              </w:rPr>
              <w:lastRenderedPageBreak/>
              <w:t>Additional job responsibilities</w:t>
            </w:r>
          </w:p>
          <w:p w14:paraId="529531C8" w14:textId="77777777" w:rsidR="00BE657C" w:rsidRPr="00915330" w:rsidRDefault="00BE657C" w:rsidP="00BE657C">
            <w:pPr>
              <w:tabs>
                <w:tab w:val="left" w:pos="1134"/>
              </w:tabs>
              <w:rPr>
                <w:rFonts w:ascii="Lato" w:hAnsi="Lato" w:cs="Arial"/>
                <w:color w:val="000000" w:themeColor="text1"/>
                <w:sz w:val="22"/>
                <w:szCs w:val="22"/>
              </w:rPr>
            </w:pPr>
            <w:r w:rsidRPr="00915330">
              <w:rPr>
                <w:rFonts w:ascii="Lato" w:hAnsi="Lato" w:cs="Arial"/>
                <w:color w:val="000000" w:themeColor="text1"/>
                <w:sz w:val="22"/>
                <w:szCs w:val="22"/>
              </w:rPr>
              <w:t>The duties and responsibilities as set out above are not exhaustive and the role holder may be required to carry out additional duties within reasonableness of their level of skills and experience.</w:t>
            </w:r>
          </w:p>
        </w:tc>
      </w:tr>
      <w:tr w:rsidR="00915330" w:rsidRPr="00915330" w14:paraId="37C1A635" w14:textId="77777777" w:rsidTr="003500B2">
        <w:trPr>
          <w:trHeight w:val="139"/>
        </w:trPr>
        <w:tc>
          <w:tcPr>
            <w:tcW w:w="9561" w:type="dxa"/>
            <w:gridSpan w:val="3"/>
            <w:tcBorders>
              <w:top w:val="single" w:sz="4" w:space="0" w:color="000000"/>
              <w:left w:val="single" w:sz="4" w:space="0" w:color="000000"/>
              <w:bottom w:val="single" w:sz="4" w:space="0" w:color="000000"/>
              <w:right w:val="single" w:sz="4" w:space="0" w:color="000000"/>
            </w:tcBorders>
          </w:tcPr>
          <w:p w14:paraId="631BBAEC" w14:textId="77777777" w:rsidR="00BE657C" w:rsidRPr="00915330" w:rsidRDefault="00BE657C" w:rsidP="00BE657C">
            <w:pPr>
              <w:rPr>
                <w:rFonts w:ascii="Lato" w:hAnsi="Lato" w:cs="Arial"/>
                <w:b/>
                <w:color w:val="000000" w:themeColor="text1"/>
                <w:sz w:val="22"/>
                <w:szCs w:val="22"/>
              </w:rPr>
            </w:pPr>
            <w:r w:rsidRPr="00915330">
              <w:rPr>
                <w:rFonts w:ascii="Lato" w:hAnsi="Lato" w:cs="Arial"/>
                <w:b/>
                <w:color w:val="000000" w:themeColor="text1"/>
                <w:sz w:val="22"/>
                <w:szCs w:val="22"/>
              </w:rPr>
              <w:t xml:space="preserve">Equal Opportunities </w:t>
            </w:r>
          </w:p>
          <w:p w14:paraId="39DEE9F1" w14:textId="77777777" w:rsidR="00BE657C" w:rsidRPr="00915330" w:rsidRDefault="00BE657C" w:rsidP="00BE657C">
            <w:pPr>
              <w:rPr>
                <w:rFonts w:ascii="Lato" w:hAnsi="Lato" w:cs="Arial"/>
                <w:color w:val="000000" w:themeColor="text1"/>
                <w:sz w:val="22"/>
                <w:szCs w:val="22"/>
              </w:rPr>
            </w:pPr>
            <w:r w:rsidRPr="00915330">
              <w:rPr>
                <w:rFonts w:ascii="Lato" w:hAnsi="Lato" w:cs="Arial"/>
                <w:color w:val="000000" w:themeColor="text1"/>
                <w:sz w:val="22"/>
                <w:szCs w:val="22"/>
              </w:rPr>
              <w:t>The role holder is required to carry out the duties in accordance with the SCI Equal Opportunities and Diversity policies and procedures.</w:t>
            </w:r>
          </w:p>
        </w:tc>
      </w:tr>
      <w:tr w:rsidR="00915330" w:rsidRPr="00915330" w14:paraId="759C741D" w14:textId="77777777" w:rsidTr="003500B2">
        <w:trPr>
          <w:trHeight w:val="139"/>
        </w:trPr>
        <w:tc>
          <w:tcPr>
            <w:tcW w:w="9561" w:type="dxa"/>
            <w:gridSpan w:val="3"/>
            <w:tcBorders>
              <w:top w:val="single" w:sz="4" w:space="0" w:color="000000"/>
              <w:left w:val="single" w:sz="4" w:space="0" w:color="000000"/>
              <w:bottom w:val="single" w:sz="4" w:space="0" w:color="000000"/>
              <w:right w:val="single" w:sz="4" w:space="0" w:color="000000"/>
            </w:tcBorders>
          </w:tcPr>
          <w:p w14:paraId="1B120910" w14:textId="77777777" w:rsidR="00BE657C" w:rsidRPr="00915330" w:rsidRDefault="00BE657C" w:rsidP="00BE657C">
            <w:pPr>
              <w:rPr>
                <w:rFonts w:ascii="Lato" w:hAnsi="Lato"/>
                <w:b/>
                <w:color w:val="000000" w:themeColor="text1"/>
                <w:sz w:val="22"/>
                <w:szCs w:val="22"/>
              </w:rPr>
            </w:pPr>
            <w:r w:rsidRPr="00915330">
              <w:rPr>
                <w:rFonts w:ascii="Lato" w:hAnsi="Lato"/>
                <w:b/>
                <w:color w:val="000000" w:themeColor="text1"/>
                <w:sz w:val="22"/>
                <w:szCs w:val="22"/>
              </w:rPr>
              <w:t>Child Safeguarding:</w:t>
            </w:r>
          </w:p>
          <w:p w14:paraId="1DF25B12" w14:textId="77777777" w:rsidR="00BE657C" w:rsidRPr="00915330" w:rsidRDefault="00BE657C" w:rsidP="00BE657C">
            <w:pPr>
              <w:rPr>
                <w:rFonts w:ascii="Lato" w:hAnsi="Lato"/>
                <w:color w:val="000000" w:themeColor="text1"/>
                <w:sz w:val="22"/>
                <w:szCs w:val="22"/>
              </w:rPr>
            </w:pPr>
            <w:r w:rsidRPr="00915330">
              <w:rPr>
                <w:rFonts w:ascii="Lato" w:hAnsi="Lato"/>
                <w:color w:val="000000" w:themeColor="text1"/>
                <w:sz w:val="22"/>
                <w:szCs w:val="22"/>
              </w:rPr>
              <w:t>We need to keep children safe so our selection process, which includes rigorous background checks, reflects our commitment to the protection of children from abuse.</w:t>
            </w:r>
          </w:p>
        </w:tc>
      </w:tr>
      <w:tr w:rsidR="00915330" w:rsidRPr="00915330" w14:paraId="5864A1FC" w14:textId="77777777" w:rsidTr="003500B2">
        <w:trPr>
          <w:trHeight w:val="139"/>
        </w:trPr>
        <w:tc>
          <w:tcPr>
            <w:tcW w:w="9561" w:type="dxa"/>
            <w:gridSpan w:val="3"/>
            <w:tcBorders>
              <w:top w:val="single" w:sz="4" w:space="0" w:color="000000"/>
              <w:left w:val="single" w:sz="4" w:space="0" w:color="000000"/>
              <w:bottom w:val="single" w:sz="4" w:space="0" w:color="000000"/>
              <w:right w:val="single" w:sz="4" w:space="0" w:color="000000"/>
            </w:tcBorders>
          </w:tcPr>
          <w:p w14:paraId="0E1F6DAE" w14:textId="77777777" w:rsidR="00BE657C" w:rsidRPr="00915330" w:rsidRDefault="00BE657C" w:rsidP="00BE657C">
            <w:pPr>
              <w:rPr>
                <w:rFonts w:ascii="Lato" w:hAnsi="Lato"/>
                <w:b/>
                <w:color w:val="000000" w:themeColor="text1"/>
                <w:sz w:val="22"/>
                <w:szCs w:val="22"/>
              </w:rPr>
            </w:pPr>
            <w:r w:rsidRPr="00915330">
              <w:rPr>
                <w:rFonts w:ascii="Lato" w:hAnsi="Lato"/>
                <w:b/>
                <w:color w:val="000000" w:themeColor="text1"/>
                <w:sz w:val="22"/>
                <w:szCs w:val="22"/>
              </w:rPr>
              <w:t>Safeguarding our Staff:</w:t>
            </w:r>
          </w:p>
          <w:p w14:paraId="66BF6A79" w14:textId="77777777" w:rsidR="00BE657C" w:rsidRPr="00915330" w:rsidRDefault="00BE657C" w:rsidP="00BE657C">
            <w:pPr>
              <w:rPr>
                <w:rFonts w:ascii="Lato" w:hAnsi="Lato"/>
                <w:b/>
                <w:color w:val="000000" w:themeColor="text1"/>
                <w:sz w:val="22"/>
                <w:szCs w:val="22"/>
              </w:rPr>
            </w:pPr>
            <w:r w:rsidRPr="00915330">
              <w:rPr>
                <w:rFonts w:ascii="Lato" w:hAnsi="Lato"/>
                <w:color w:val="000000" w:themeColor="text1"/>
                <w:sz w:val="22"/>
                <w:szCs w:val="22"/>
              </w:rPr>
              <w:t>The post holder is required to carry out the duties in accordance with the SCI anti-harassment policy.</w:t>
            </w:r>
          </w:p>
        </w:tc>
      </w:tr>
      <w:tr w:rsidR="00915330" w:rsidRPr="00915330" w14:paraId="0A8A6286" w14:textId="77777777" w:rsidTr="003500B2">
        <w:trPr>
          <w:trHeight w:val="139"/>
        </w:trPr>
        <w:tc>
          <w:tcPr>
            <w:tcW w:w="9561" w:type="dxa"/>
            <w:gridSpan w:val="3"/>
            <w:tcBorders>
              <w:top w:val="single" w:sz="4" w:space="0" w:color="000000"/>
              <w:left w:val="single" w:sz="4" w:space="0" w:color="000000"/>
              <w:bottom w:val="single" w:sz="4" w:space="0" w:color="000000"/>
              <w:right w:val="single" w:sz="4" w:space="0" w:color="000000"/>
            </w:tcBorders>
          </w:tcPr>
          <w:p w14:paraId="27A72E52" w14:textId="77777777" w:rsidR="00BE657C" w:rsidRPr="00915330" w:rsidRDefault="00BE657C" w:rsidP="00BE657C">
            <w:pPr>
              <w:rPr>
                <w:rFonts w:ascii="Lato" w:hAnsi="Lato" w:cs="Arial"/>
                <w:b/>
                <w:color w:val="000000" w:themeColor="text1"/>
                <w:sz w:val="22"/>
                <w:szCs w:val="22"/>
              </w:rPr>
            </w:pPr>
            <w:r w:rsidRPr="00915330">
              <w:rPr>
                <w:rFonts w:ascii="Lato" w:hAnsi="Lato" w:cs="Arial"/>
                <w:b/>
                <w:color w:val="000000" w:themeColor="text1"/>
                <w:sz w:val="22"/>
                <w:szCs w:val="22"/>
              </w:rPr>
              <w:t>Health and Safety</w:t>
            </w:r>
          </w:p>
          <w:p w14:paraId="53A8B73C" w14:textId="77777777" w:rsidR="00BE657C" w:rsidRPr="00915330" w:rsidRDefault="00BE657C" w:rsidP="00BE657C">
            <w:pPr>
              <w:rPr>
                <w:rFonts w:ascii="Lato" w:hAnsi="Lato" w:cs="Arial"/>
                <w:color w:val="000000" w:themeColor="text1"/>
                <w:sz w:val="22"/>
                <w:szCs w:val="22"/>
              </w:rPr>
            </w:pPr>
            <w:r w:rsidRPr="00915330">
              <w:rPr>
                <w:rFonts w:ascii="Lato" w:hAnsi="Lato" w:cs="Arial"/>
                <w:color w:val="000000" w:themeColor="text1"/>
                <w:sz w:val="22"/>
                <w:szCs w:val="22"/>
              </w:rPr>
              <w:t>The role holder is required to carry out the duties in accordance with SCI Health and Safety policies and procedures.</w:t>
            </w:r>
          </w:p>
        </w:tc>
      </w:tr>
      <w:tr w:rsidR="00915330" w:rsidRPr="00915330" w14:paraId="4D9694DF" w14:textId="77777777" w:rsidTr="003500B2">
        <w:trPr>
          <w:trHeight w:val="139"/>
        </w:trPr>
        <w:tc>
          <w:tcPr>
            <w:tcW w:w="4780" w:type="dxa"/>
            <w:tcBorders>
              <w:top w:val="single" w:sz="4" w:space="0" w:color="000000"/>
              <w:left w:val="single" w:sz="4" w:space="0" w:color="000000"/>
              <w:bottom w:val="single" w:sz="4" w:space="0" w:color="000000"/>
              <w:right w:val="single" w:sz="4" w:space="0" w:color="000000"/>
            </w:tcBorders>
          </w:tcPr>
          <w:p w14:paraId="79F26D77" w14:textId="77777777" w:rsidR="00BE657C" w:rsidRPr="00915330" w:rsidRDefault="00BE657C" w:rsidP="00BE657C">
            <w:pPr>
              <w:tabs>
                <w:tab w:val="left" w:pos="1134"/>
              </w:tabs>
              <w:rPr>
                <w:rFonts w:ascii="Lato" w:hAnsi="Lato" w:cs="Arial"/>
                <w:b/>
                <w:color w:val="000000" w:themeColor="text1"/>
                <w:sz w:val="22"/>
                <w:szCs w:val="22"/>
              </w:rPr>
            </w:pPr>
            <w:r w:rsidRPr="00915330">
              <w:rPr>
                <w:rFonts w:ascii="Lato" w:hAnsi="Lato" w:cs="Arial"/>
                <w:b/>
                <w:color w:val="000000" w:themeColor="text1"/>
                <w:sz w:val="22"/>
                <w:szCs w:val="22"/>
              </w:rPr>
              <w:t xml:space="preserve">JD written by: </w:t>
            </w:r>
          </w:p>
        </w:tc>
        <w:tc>
          <w:tcPr>
            <w:tcW w:w="4781" w:type="dxa"/>
            <w:gridSpan w:val="2"/>
            <w:tcBorders>
              <w:top w:val="single" w:sz="4" w:space="0" w:color="000000"/>
              <w:left w:val="single" w:sz="4" w:space="0" w:color="000000"/>
              <w:bottom w:val="single" w:sz="4" w:space="0" w:color="000000"/>
              <w:right w:val="single" w:sz="4" w:space="0" w:color="000000"/>
            </w:tcBorders>
          </w:tcPr>
          <w:p w14:paraId="645E76AC" w14:textId="77777777" w:rsidR="00BE657C" w:rsidRPr="00915330" w:rsidRDefault="00BE657C" w:rsidP="00BE657C">
            <w:pPr>
              <w:tabs>
                <w:tab w:val="left" w:pos="984"/>
              </w:tabs>
              <w:rPr>
                <w:rFonts w:ascii="Lato" w:hAnsi="Lato" w:cs="Arial"/>
                <w:b/>
                <w:color w:val="000000" w:themeColor="text1"/>
                <w:sz w:val="22"/>
                <w:szCs w:val="22"/>
              </w:rPr>
            </w:pPr>
            <w:r w:rsidRPr="00915330">
              <w:rPr>
                <w:rFonts w:ascii="Lato" w:hAnsi="Lato" w:cs="Arial"/>
                <w:b/>
                <w:color w:val="000000" w:themeColor="text1"/>
                <w:sz w:val="22"/>
                <w:szCs w:val="22"/>
              </w:rPr>
              <w:t xml:space="preserve">Date: </w:t>
            </w:r>
          </w:p>
          <w:p w14:paraId="16FB9BD9" w14:textId="77777777" w:rsidR="00BE657C" w:rsidRPr="00915330" w:rsidRDefault="00BE657C" w:rsidP="00BE657C">
            <w:pPr>
              <w:tabs>
                <w:tab w:val="left" w:pos="984"/>
              </w:tabs>
              <w:rPr>
                <w:rFonts w:ascii="Lato" w:hAnsi="Lato" w:cs="Arial"/>
                <w:b/>
                <w:color w:val="000000" w:themeColor="text1"/>
                <w:sz w:val="22"/>
                <w:szCs w:val="22"/>
              </w:rPr>
            </w:pPr>
          </w:p>
        </w:tc>
      </w:tr>
      <w:tr w:rsidR="00915330" w:rsidRPr="00915330" w14:paraId="31C1D4FC" w14:textId="77777777" w:rsidTr="003500B2">
        <w:trPr>
          <w:trHeight w:val="139"/>
        </w:trPr>
        <w:tc>
          <w:tcPr>
            <w:tcW w:w="4780" w:type="dxa"/>
            <w:tcBorders>
              <w:top w:val="single" w:sz="4" w:space="0" w:color="000000"/>
              <w:left w:val="single" w:sz="4" w:space="0" w:color="000000"/>
              <w:bottom w:val="single" w:sz="4" w:space="0" w:color="000000"/>
              <w:right w:val="single" w:sz="4" w:space="0" w:color="000000"/>
            </w:tcBorders>
          </w:tcPr>
          <w:p w14:paraId="24D9FBF7" w14:textId="77777777" w:rsidR="00BE657C" w:rsidRPr="00915330" w:rsidRDefault="00BE657C" w:rsidP="00BE657C">
            <w:pPr>
              <w:tabs>
                <w:tab w:val="left" w:pos="1134"/>
              </w:tabs>
              <w:rPr>
                <w:rFonts w:ascii="Lato" w:hAnsi="Lato" w:cs="Arial"/>
                <w:color w:val="000000" w:themeColor="text1"/>
                <w:sz w:val="22"/>
                <w:szCs w:val="22"/>
              </w:rPr>
            </w:pPr>
            <w:r w:rsidRPr="00915330">
              <w:rPr>
                <w:rFonts w:ascii="Lato" w:hAnsi="Lato" w:cs="Arial"/>
                <w:b/>
                <w:color w:val="000000" w:themeColor="text1"/>
                <w:sz w:val="22"/>
                <w:szCs w:val="22"/>
              </w:rPr>
              <w:t>JD agreed by:</w:t>
            </w:r>
          </w:p>
        </w:tc>
        <w:tc>
          <w:tcPr>
            <w:tcW w:w="4781" w:type="dxa"/>
            <w:gridSpan w:val="2"/>
            <w:tcBorders>
              <w:top w:val="single" w:sz="4" w:space="0" w:color="000000"/>
              <w:left w:val="single" w:sz="4" w:space="0" w:color="000000"/>
              <w:bottom w:val="single" w:sz="4" w:space="0" w:color="000000"/>
              <w:right w:val="single" w:sz="4" w:space="0" w:color="000000"/>
            </w:tcBorders>
          </w:tcPr>
          <w:p w14:paraId="59A3FB1C" w14:textId="77777777" w:rsidR="00BE657C" w:rsidRPr="00915330" w:rsidRDefault="00BE657C" w:rsidP="00BE657C">
            <w:pPr>
              <w:tabs>
                <w:tab w:val="left" w:pos="984"/>
              </w:tabs>
              <w:rPr>
                <w:rFonts w:ascii="Lato" w:hAnsi="Lato" w:cs="Arial"/>
                <w:b/>
                <w:color w:val="000000" w:themeColor="text1"/>
                <w:sz w:val="22"/>
                <w:szCs w:val="22"/>
              </w:rPr>
            </w:pPr>
            <w:r w:rsidRPr="00915330">
              <w:rPr>
                <w:rFonts w:ascii="Lato" w:hAnsi="Lato" w:cs="Arial"/>
                <w:b/>
                <w:color w:val="000000" w:themeColor="text1"/>
                <w:sz w:val="22"/>
                <w:szCs w:val="22"/>
              </w:rPr>
              <w:t>Date:</w:t>
            </w:r>
          </w:p>
          <w:p w14:paraId="02E54CD9" w14:textId="77777777" w:rsidR="00BE657C" w:rsidRPr="00915330" w:rsidRDefault="00BE657C" w:rsidP="00BE657C">
            <w:pPr>
              <w:tabs>
                <w:tab w:val="left" w:pos="984"/>
              </w:tabs>
              <w:rPr>
                <w:rFonts w:ascii="Lato" w:hAnsi="Lato" w:cs="Arial"/>
                <w:b/>
                <w:color w:val="000000" w:themeColor="text1"/>
                <w:sz w:val="22"/>
                <w:szCs w:val="22"/>
              </w:rPr>
            </w:pPr>
          </w:p>
        </w:tc>
      </w:tr>
      <w:tr w:rsidR="00915330" w:rsidRPr="00915330" w14:paraId="4F79DAD2" w14:textId="77777777" w:rsidTr="003500B2">
        <w:trPr>
          <w:trHeight w:val="139"/>
        </w:trPr>
        <w:tc>
          <w:tcPr>
            <w:tcW w:w="4780" w:type="dxa"/>
            <w:tcBorders>
              <w:top w:val="single" w:sz="4" w:space="0" w:color="000000"/>
              <w:left w:val="single" w:sz="4" w:space="0" w:color="000000"/>
              <w:bottom w:val="single" w:sz="4" w:space="0" w:color="000000"/>
              <w:right w:val="single" w:sz="4" w:space="0" w:color="000000"/>
            </w:tcBorders>
          </w:tcPr>
          <w:p w14:paraId="74148B35" w14:textId="77777777" w:rsidR="00BE657C" w:rsidRPr="00915330" w:rsidRDefault="00BE657C" w:rsidP="00BE657C">
            <w:pPr>
              <w:tabs>
                <w:tab w:val="left" w:pos="1134"/>
              </w:tabs>
              <w:rPr>
                <w:rFonts w:ascii="Lato" w:hAnsi="Lato" w:cs="Arial"/>
                <w:b/>
                <w:color w:val="000000" w:themeColor="text1"/>
                <w:sz w:val="22"/>
                <w:szCs w:val="22"/>
              </w:rPr>
            </w:pPr>
            <w:r w:rsidRPr="00915330">
              <w:rPr>
                <w:rFonts w:ascii="Lato" w:hAnsi="Lato" w:cs="Arial"/>
                <w:b/>
                <w:color w:val="000000" w:themeColor="text1"/>
                <w:sz w:val="22"/>
                <w:szCs w:val="22"/>
              </w:rPr>
              <w:t>Updated By:</w:t>
            </w:r>
          </w:p>
        </w:tc>
        <w:tc>
          <w:tcPr>
            <w:tcW w:w="4781" w:type="dxa"/>
            <w:gridSpan w:val="2"/>
            <w:tcBorders>
              <w:top w:val="single" w:sz="4" w:space="0" w:color="000000"/>
              <w:left w:val="single" w:sz="4" w:space="0" w:color="000000"/>
              <w:bottom w:val="single" w:sz="4" w:space="0" w:color="000000"/>
              <w:right w:val="single" w:sz="4" w:space="0" w:color="000000"/>
            </w:tcBorders>
          </w:tcPr>
          <w:p w14:paraId="532D61EB" w14:textId="77777777" w:rsidR="00BE657C" w:rsidRPr="00915330" w:rsidRDefault="00BE657C" w:rsidP="00BE657C">
            <w:pPr>
              <w:tabs>
                <w:tab w:val="left" w:pos="984"/>
              </w:tabs>
              <w:rPr>
                <w:rFonts w:ascii="Lato" w:hAnsi="Lato" w:cs="Arial"/>
                <w:b/>
                <w:color w:val="000000" w:themeColor="text1"/>
                <w:sz w:val="22"/>
                <w:szCs w:val="22"/>
              </w:rPr>
            </w:pPr>
            <w:r w:rsidRPr="00915330">
              <w:rPr>
                <w:rFonts w:ascii="Lato" w:hAnsi="Lato" w:cs="Arial"/>
                <w:b/>
                <w:color w:val="000000" w:themeColor="text1"/>
                <w:sz w:val="22"/>
                <w:szCs w:val="22"/>
              </w:rPr>
              <w:t>Date:</w:t>
            </w:r>
          </w:p>
          <w:p w14:paraId="0F126358" w14:textId="77777777" w:rsidR="00BE657C" w:rsidRPr="00915330" w:rsidRDefault="00BE657C" w:rsidP="00BE657C">
            <w:pPr>
              <w:tabs>
                <w:tab w:val="left" w:pos="984"/>
              </w:tabs>
              <w:rPr>
                <w:rFonts w:ascii="Lato" w:hAnsi="Lato" w:cs="Arial"/>
                <w:b/>
                <w:color w:val="000000" w:themeColor="text1"/>
                <w:sz w:val="22"/>
                <w:szCs w:val="22"/>
              </w:rPr>
            </w:pPr>
          </w:p>
        </w:tc>
      </w:tr>
      <w:tr w:rsidR="00915330" w:rsidRPr="00915330" w14:paraId="6217B89D" w14:textId="77777777" w:rsidTr="003500B2">
        <w:trPr>
          <w:trHeight w:val="139"/>
        </w:trPr>
        <w:tc>
          <w:tcPr>
            <w:tcW w:w="4780" w:type="dxa"/>
            <w:tcBorders>
              <w:top w:val="single" w:sz="4" w:space="0" w:color="000000"/>
              <w:left w:val="single" w:sz="4" w:space="0" w:color="000000"/>
              <w:bottom w:val="single" w:sz="4" w:space="0" w:color="000000"/>
              <w:right w:val="single" w:sz="4" w:space="0" w:color="000000"/>
            </w:tcBorders>
          </w:tcPr>
          <w:p w14:paraId="10CC7871" w14:textId="77777777" w:rsidR="00BE657C" w:rsidRPr="00915330" w:rsidRDefault="00BE657C" w:rsidP="00BE657C">
            <w:pPr>
              <w:tabs>
                <w:tab w:val="left" w:pos="1134"/>
              </w:tabs>
              <w:rPr>
                <w:rFonts w:ascii="Lato" w:hAnsi="Lato" w:cs="Arial"/>
                <w:b/>
                <w:color w:val="000000" w:themeColor="text1"/>
                <w:sz w:val="22"/>
                <w:szCs w:val="22"/>
              </w:rPr>
            </w:pPr>
            <w:r w:rsidRPr="00915330">
              <w:rPr>
                <w:rFonts w:ascii="Lato" w:hAnsi="Lato" w:cs="Arial"/>
                <w:b/>
                <w:color w:val="000000" w:themeColor="text1"/>
                <w:sz w:val="22"/>
                <w:szCs w:val="22"/>
              </w:rPr>
              <w:t>Evaluated:</w:t>
            </w:r>
          </w:p>
        </w:tc>
        <w:tc>
          <w:tcPr>
            <w:tcW w:w="4781" w:type="dxa"/>
            <w:gridSpan w:val="2"/>
            <w:tcBorders>
              <w:top w:val="single" w:sz="4" w:space="0" w:color="000000"/>
              <w:left w:val="single" w:sz="4" w:space="0" w:color="000000"/>
              <w:bottom w:val="single" w:sz="4" w:space="0" w:color="000000"/>
              <w:right w:val="single" w:sz="4" w:space="0" w:color="000000"/>
            </w:tcBorders>
          </w:tcPr>
          <w:p w14:paraId="0F354BD7" w14:textId="77777777" w:rsidR="00BE657C" w:rsidRPr="00915330" w:rsidRDefault="00BE657C" w:rsidP="00BE657C">
            <w:pPr>
              <w:tabs>
                <w:tab w:val="left" w:pos="984"/>
              </w:tabs>
              <w:rPr>
                <w:rFonts w:ascii="Lato" w:hAnsi="Lato" w:cs="Arial"/>
                <w:b/>
                <w:color w:val="000000" w:themeColor="text1"/>
                <w:sz w:val="22"/>
                <w:szCs w:val="22"/>
              </w:rPr>
            </w:pPr>
            <w:r w:rsidRPr="00915330">
              <w:rPr>
                <w:rFonts w:ascii="Lato" w:hAnsi="Lato" w:cs="Arial"/>
                <w:b/>
                <w:color w:val="000000" w:themeColor="text1"/>
                <w:sz w:val="22"/>
                <w:szCs w:val="22"/>
              </w:rPr>
              <w:t>Date:</w:t>
            </w:r>
          </w:p>
          <w:p w14:paraId="0AAB20D8" w14:textId="77777777" w:rsidR="00BE657C" w:rsidRPr="00915330" w:rsidRDefault="00BE657C" w:rsidP="00BE657C">
            <w:pPr>
              <w:tabs>
                <w:tab w:val="left" w:pos="984"/>
              </w:tabs>
              <w:rPr>
                <w:rFonts w:ascii="Lato" w:hAnsi="Lato" w:cs="Arial"/>
                <w:b/>
                <w:color w:val="000000" w:themeColor="text1"/>
                <w:sz w:val="22"/>
                <w:szCs w:val="22"/>
              </w:rPr>
            </w:pPr>
          </w:p>
        </w:tc>
      </w:tr>
    </w:tbl>
    <w:p w14:paraId="2CD7BE27" w14:textId="77777777" w:rsidR="007D7D3B" w:rsidRPr="00915330" w:rsidRDefault="007D7D3B" w:rsidP="0052258B">
      <w:pPr>
        <w:rPr>
          <w:rFonts w:ascii="Lato" w:hAnsi="Lato"/>
          <w:color w:val="000000" w:themeColor="text1"/>
          <w:sz w:val="22"/>
          <w:szCs w:val="22"/>
        </w:rPr>
      </w:pPr>
    </w:p>
    <w:sectPr w:rsidR="007D7D3B" w:rsidRPr="00915330" w:rsidSect="005649AD">
      <w:headerReference w:type="default" r:id="rId7"/>
      <w:footerReference w:type="default" r:id="rId8"/>
      <w:pgSz w:w="11905" w:h="16837" w:code="9"/>
      <w:pgMar w:top="1440" w:right="1152" w:bottom="1152" w:left="172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13B88E" w14:textId="77777777" w:rsidR="001C3440" w:rsidRDefault="001C3440">
      <w:r>
        <w:separator/>
      </w:r>
    </w:p>
  </w:endnote>
  <w:endnote w:type="continuationSeparator" w:id="0">
    <w:p w14:paraId="625A89A5" w14:textId="77777777" w:rsidR="001C3440" w:rsidRDefault="001C3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Lato">
    <w:panose1 w:val="020F0502020204030203"/>
    <w:charset w:val="00"/>
    <w:family w:val="swiss"/>
    <w:pitch w:val="variable"/>
    <w:sig w:usb0="A00000AF" w:usb1="5000604B" w:usb2="00000000" w:usb3="00000000" w:csb0="00000093" w:csb1="00000000"/>
  </w:font>
  <w:font w:name="Oswald">
    <w:panose1 w:val="00000000000000000000"/>
    <w:charset w:val="00"/>
    <w:family w:val="auto"/>
    <w:pitch w:val="variable"/>
    <w:sig w:usb0="A00002FF" w:usb1="4000204B" w:usb2="00000000" w:usb3="00000000" w:csb0="00000197" w:csb1="00000000"/>
  </w:font>
  <w:font w:name="Gill Sans MT">
    <w:panose1 w:val="020B0502020104020203"/>
    <w:charset w:val="00"/>
    <w:family w:val="swiss"/>
    <w:pitch w:val="variable"/>
    <w:sig w:usb0="00000007" w:usb1="00000000" w:usb2="00000000" w:usb3="00000000" w:csb0="00000003"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3B11D9" w14:textId="77777777" w:rsidR="00D17AA7" w:rsidRDefault="00D17AA7">
    <w:pPr>
      <w:pStyle w:val="Footer"/>
      <w:pBdr>
        <w:top w:val="single" w:sz="4" w:space="0" w:color="000000"/>
      </w:pBdr>
      <w:ind w:left="-142"/>
      <w:rPr>
        <w:rFonts w:ascii="Gill Sans MT" w:hAnsi="Gill Sans MT"/>
        <w:b/>
        <w:i/>
        <w:smallCaps/>
        <w:sz w:val="20"/>
      </w:rPr>
    </w:pPr>
    <w:r>
      <w:rPr>
        <w:rFonts w:ascii="Gill Sans MT" w:hAnsi="Gill Sans MT"/>
        <w:b/>
        <w:i/>
        <w:smallCaps/>
        <w:sz w:val="20"/>
      </w:rPr>
      <w:t>date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75A221" w14:textId="77777777" w:rsidR="001C3440" w:rsidRDefault="001C3440">
      <w:r>
        <w:separator/>
      </w:r>
    </w:p>
  </w:footnote>
  <w:footnote w:type="continuationSeparator" w:id="0">
    <w:p w14:paraId="65124656" w14:textId="77777777" w:rsidR="001C3440" w:rsidRDefault="001C34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752806" w14:textId="3E4D874D" w:rsidR="00F6792C" w:rsidRPr="00A05F77" w:rsidRDefault="00EB389A" w:rsidP="00A05F77">
    <w:pPr>
      <w:jc w:val="center"/>
      <w:rPr>
        <w:rFonts w:ascii="Oswald" w:hAnsi="Oswald"/>
        <w:sz w:val="28"/>
        <w:szCs w:val="28"/>
      </w:rPr>
    </w:pPr>
    <w:r w:rsidRPr="00A05F77">
      <w:rPr>
        <w:rFonts w:ascii="Oswald" w:hAnsi="Oswald"/>
        <w:noProof/>
        <w:sz w:val="28"/>
        <w:szCs w:val="28"/>
      </w:rPr>
      <w:drawing>
        <wp:anchor distT="0" distB="0" distL="114300" distR="114300" simplePos="0" relativeHeight="251659264" behindDoc="1" locked="0" layoutInCell="1" allowOverlap="1" wp14:anchorId="0FD6E074" wp14:editId="506726F3">
          <wp:simplePos x="0" y="0"/>
          <wp:positionH relativeFrom="margin">
            <wp:posOffset>4229100</wp:posOffset>
          </wp:positionH>
          <wp:positionV relativeFrom="paragraph">
            <wp:posOffset>-213360</wp:posOffset>
          </wp:positionV>
          <wp:extent cx="1924050" cy="496297"/>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6335" cy="496886"/>
                  </a:xfrm>
                  <a:prstGeom prst="rect">
                    <a:avLst/>
                  </a:prstGeom>
                  <a:noFill/>
                  <a:ln>
                    <a:noFill/>
                  </a:ln>
                </pic:spPr>
              </pic:pic>
            </a:graphicData>
          </a:graphic>
          <wp14:sizeRelH relativeFrom="page">
            <wp14:pctWidth>0</wp14:pctWidth>
          </wp14:sizeRelH>
          <wp14:sizeRelV relativeFrom="page">
            <wp14:pctHeight>0</wp14:pctHeight>
          </wp14:sizeRelV>
        </wp:anchor>
      </w:drawing>
    </w:r>
    <w:r w:rsidR="007E3A0F" w:rsidRPr="00A05F77">
      <w:rPr>
        <w:rFonts w:ascii="Oswald" w:hAnsi="Oswald"/>
        <w:sz w:val="28"/>
        <w:szCs w:val="28"/>
      </w:rPr>
      <w:t>SAVE THE CHILDREN INTERNATIONAL</w:t>
    </w:r>
  </w:p>
  <w:p w14:paraId="509F1F68" w14:textId="5919110D" w:rsidR="00A05F77" w:rsidRDefault="00A05F77" w:rsidP="00915330">
    <w:pPr>
      <w:jc w:val="center"/>
      <w:rPr>
        <w:rFonts w:ascii="Oswald" w:hAnsi="Oswald"/>
        <w:sz w:val="28"/>
        <w:szCs w:val="28"/>
      </w:rPr>
    </w:pPr>
    <w:r w:rsidRPr="00A05F77">
      <w:rPr>
        <w:rFonts w:ascii="Oswald" w:hAnsi="Oswald"/>
        <w:sz w:val="28"/>
        <w:szCs w:val="28"/>
      </w:rPr>
      <w:t>ROLE</w:t>
    </w:r>
    <w:r w:rsidR="007E3A0F" w:rsidRPr="00A05F77">
      <w:rPr>
        <w:rFonts w:ascii="Oswald" w:hAnsi="Oswald"/>
        <w:sz w:val="28"/>
        <w:szCs w:val="28"/>
      </w:rPr>
      <w:t xml:space="preserve"> PROFILE</w:t>
    </w:r>
  </w:p>
  <w:p w14:paraId="4B626A9B" w14:textId="77777777" w:rsidR="00915330" w:rsidRPr="00A05F77" w:rsidRDefault="00915330" w:rsidP="00915330">
    <w:pPr>
      <w:jc w:val="center"/>
      <w:rPr>
        <w:rFonts w:ascii="Oswald" w:hAnsi="Oswald"/>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15:restartNumberingAfterBreak="0">
    <w:nsid w:val="00000001"/>
    <w:multiLevelType w:val="multilevel"/>
    <w:tmpl w:val="00000001"/>
    <w:lvl w:ilvl="0">
      <w:start w:val="1"/>
      <w:numFmt w:val="decimal"/>
      <w:lvlText w:val="%1."/>
      <w:lvlJc w:val="left"/>
      <w:pPr>
        <w:tabs>
          <w:tab w:val="num" w:pos="1304"/>
        </w:tabs>
        <w:ind w:left="1304" w:hanging="1304"/>
      </w:pPr>
    </w:lvl>
    <w:lvl w:ilvl="1">
      <w:start w:val="1"/>
      <w:numFmt w:val="decimal"/>
      <w:pStyle w:val="Heading2"/>
      <w:lvlText w:val="5.%2"/>
      <w:lvlJc w:val="left"/>
      <w:pPr>
        <w:tabs>
          <w:tab w:val="num" w:pos="1418"/>
        </w:tabs>
        <w:ind w:left="1418" w:hanging="1418"/>
      </w:pPr>
      <w:rPr>
        <w:rFonts w:ascii="Arial" w:hAnsi="Arial"/>
        <w:b/>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0000002"/>
    <w:multiLevelType w:val="singleLevel"/>
    <w:tmpl w:val="00000002"/>
    <w:name w:val="WW8Num1"/>
    <w:lvl w:ilvl="0">
      <w:start w:val="1"/>
      <w:numFmt w:val="bullet"/>
      <w:pStyle w:val="ListBullet"/>
      <w:lvlText w:val=""/>
      <w:lvlJc w:val="left"/>
      <w:pPr>
        <w:tabs>
          <w:tab w:val="num" w:pos="360"/>
        </w:tabs>
        <w:ind w:left="340" w:hanging="340"/>
      </w:pPr>
      <w:rPr>
        <w:rFonts w:ascii="Symbol" w:hAnsi="Symbol"/>
      </w:rPr>
    </w:lvl>
  </w:abstractNum>
  <w:abstractNum w:abstractNumId="2" w15:restartNumberingAfterBreak="0">
    <w:nsid w:val="00000004"/>
    <w:multiLevelType w:val="singleLevel"/>
    <w:tmpl w:val="00000004"/>
    <w:name w:val="WW8Num5"/>
    <w:lvl w:ilvl="0">
      <w:start w:val="1"/>
      <w:numFmt w:val="bullet"/>
      <w:lvlText w:val=""/>
      <w:lvlJc w:val="left"/>
      <w:pPr>
        <w:tabs>
          <w:tab w:val="num" w:pos="720"/>
        </w:tabs>
        <w:ind w:left="720" w:hanging="360"/>
      </w:pPr>
      <w:rPr>
        <w:rFonts w:ascii="Symbol" w:hAnsi="Symbol"/>
      </w:rPr>
    </w:lvl>
  </w:abstractNum>
  <w:abstractNum w:abstractNumId="3"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4" w15:restartNumberingAfterBreak="0">
    <w:nsid w:val="00000006"/>
    <w:multiLevelType w:val="singleLevel"/>
    <w:tmpl w:val="00000006"/>
    <w:name w:val="WW8Num10"/>
    <w:lvl w:ilvl="0">
      <w:start w:val="1"/>
      <w:numFmt w:val="decimal"/>
      <w:pStyle w:val="Style1"/>
      <w:lvlText w:val="%1)"/>
      <w:lvlJc w:val="left"/>
      <w:pPr>
        <w:tabs>
          <w:tab w:val="num" w:pos="1778"/>
        </w:tabs>
        <w:ind w:left="1758" w:hanging="340"/>
      </w:pPr>
    </w:lvl>
  </w:abstractNum>
  <w:abstractNum w:abstractNumId="5" w15:restartNumberingAfterBreak="0">
    <w:nsid w:val="00000007"/>
    <w:multiLevelType w:val="singleLevel"/>
    <w:tmpl w:val="00000007"/>
    <w:name w:val="WW8Num12"/>
    <w:lvl w:ilvl="0">
      <w:start w:val="1"/>
      <w:numFmt w:val="bullet"/>
      <w:lvlText w:val=""/>
      <w:lvlJc w:val="left"/>
      <w:pPr>
        <w:tabs>
          <w:tab w:val="num" w:pos="1080"/>
        </w:tabs>
        <w:ind w:left="1080" w:hanging="360"/>
      </w:pPr>
      <w:rPr>
        <w:rFonts w:ascii="Symbol" w:hAnsi="Symbol"/>
      </w:rPr>
    </w:lvl>
  </w:abstractNum>
  <w:abstractNum w:abstractNumId="6" w15:restartNumberingAfterBreak="0">
    <w:nsid w:val="00000008"/>
    <w:multiLevelType w:val="singleLevel"/>
    <w:tmpl w:val="00000008"/>
    <w:name w:val="WW8Num13"/>
    <w:lvl w:ilvl="0">
      <w:start w:val="168"/>
      <w:numFmt w:val="bullet"/>
      <w:lvlText w:val="•"/>
      <w:lvlJc w:val="left"/>
      <w:pPr>
        <w:tabs>
          <w:tab w:val="num" w:pos="720"/>
        </w:tabs>
        <w:ind w:left="720" w:hanging="360"/>
      </w:pPr>
      <w:rPr>
        <w:rFonts w:ascii="Times New Roman" w:hAnsi="Times New Roman"/>
      </w:rPr>
    </w:lvl>
  </w:abstractNum>
  <w:abstractNum w:abstractNumId="7" w15:restartNumberingAfterBreak="0">
    <w:nsid w:val="00000009"/>
    <w:multiLevelType w:val="singleLevel"/>
    <w:tmpl w:val="00000009"/>
    <w:name w:val="WW8Num17"/>
    <w:lvl w:ilvl="0">
      <w:start w:val="1"/>
      <w:numFmt w:val="bullet"/>
      <w:pStyle w:val="Style2"/>
      <w:lvlText w:val=""/>
      <w:lvlJc w:val="left"/>
      <w:pPr>
        <w:tabs>
          <w:tab w:val="num" w:pos="360"/>
        </w:tabs>
        <w:ind w:left="360" w:hanging="360"/>
      </w:pPr>
      <w:rPr>
        <w:rFonts w:ascii="Symbol" w:hAnsi="Symbol"/>
      </w:rPr>
    </w:lvl>
  </w:abstractNum>
  <w:abstractNum w:abstractNumId="8"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9"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10"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11" w15:restartNumberingAfterBreak="0">
    <w:nsid w:val="0207008D"/>
    <w:multiLevelType w:val="hybridMultilevel"/>
    <w:tmpl w:val="90D6DF12"/>
    <w:lvl w:ilvl="0" w:tplc="04090005">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2580F93"/>
    <w:multiLevelType w:val="hybridMultilevel"/>
    <w:tmpl w:val="77C2CFE0"/>
    <w:lvl w:ilvl="0" w:tplc="8A52E0D0">
      <w:start w:val="24"/>
      <w:numFmt w:val="bullet"/>
      <w:lvlText w:val="-"/>
      <w:lvlJc w:val="left"/>
      <w:pPr>
        <w:ind w:left="1611" w:hanging="360"/>
      </w:pPr>
      <w:rPr>
        <w:rFonts w:ascii="Calibri" w:eastAsia="Times New Roman" w:hAnsi="Calibri" w:cs="Arial" w:hint="default"/>
      </w:rPr>
    </w:lvl>
    <w:lvl w:ilvl="1" w:tplc="8A52E0D0">
      <w:start w:val="24"/>
      <w:numFmt w:val="bullet"/>
      <w:lvlText w:val="-"/>
      <w:lvlJc w:val="left"/>
      <w:pPr>
        <w:ind w:left="2331" w:hanging="360"/>
      </w:pPr>
      <w:rPr>
        <w:rFonts w:ascii="Calibri" w:eastAsia="Times New Roman" w:hAnsi="Calibri" w:cs="Arial" w:hint="default"/>
      </w:rPr>
    </w:lvl>
    <w:lvl w:ilvl="2" w:tplc="04090005">
      <w:start w:val="1"/>
      <w:numFmt w:val="bullet"/>
      <w:lvlText w:val=""/>
      <w:lvlJc w:val="left"/>
      <w:pPr>
        <w:ind w:left="3051" w:hanging="360"/>
      </w:pPr>
      <w:rPr>
        <w:rFonts w:ascii="Wingdings" w:hAnsi="Wingdings" w:hint="default"/>
      </w:rPr>
    </w:lvl>
    <w:lvl w:ilvl="3" w:tplc="04090001" w:tentative="1">
      <w:start w:val="1"/>
      <w:numFmt w:val="bullet"/>
      <w:lvlText w:val=""/>
      <w:lvlJc w:val="left"/>
      <w:pPr>
        <w:ind w:left="3771" w:hanging="360"/>
      </w:pPr>
      <w:rPr>
        <w:rFonts w:ascii="Symbol" w:hAnsi="Symbol" w:hint="default"/>
      </w:rPr>
    </w:lvl>
    <w:lvl w:ilvl="4" w:tplc="04090003" w:tentative="1">
      <w:start w:val="1"/>
      <w:numFmt w:val="bullet"/>
      <w:lvlText w:val="o"/>
      <w:lvlJc w:val="left"/>
      <w:pPr>
        <w:ind w:left="4491" w:hanging="360"/>
      </w:pPr>
      <w:rPr>
        <w:rFonts w:ascii="Courier New" w:hAnsi="Courier New" w:cs="Courier New" w:hint="default"/>
      </w:rPr>
    </w:lvl>
    <w:lvl w:ilvl="5" w:tplc="04090005" w:tentative="1">
      <w:start w:val="1"/>
      <w:numFmt w:val="bullet"/>
      <w:lvlText w:val=""/>
      <w:lvlJc w:val="left"/>
      <w:pPr>
        <w:ind w:left="5211" w:hanging="360"/>
      </w:pPr>
      <w:rPr>
        <w:rFonts w:ascii="Wingdings" w:hAnsi="Wingdings" w:hint="default"/>
      </w:rPr>
    </w:lvl>
    <w:lvl w:ilvl="6" w:tplc="04090001" w:tentative="1">
      <w:start w:val="1"/>
      <w:numFmt w:val="bullet"/>
      <w:lvlText w:val=""/>
      <w:lvlJc w:val="left"/>
      <w:pPr>
        <w:ind w:left="5931" w:hanging="360"/>
      </w:pPr>
      <w:rPr>
        <w:rFonts w:ascii="Symbol" w:hAnsi="Symbol" w:hint="default"/>
      </w:rPr>
    </w:lvl>
    <w:lvl w:ilvl="7" w:tplc="04090003" w:tentative="1">
      <w:start w:val="1"/>
      <w:numFmt w:val="bullet"/>
      <w:lvlText w:val="o"/>
      <w:lvlJc w:val="left"/>
      <w:pPr>
        <w:ind w:left="6651" w:hanging="360"/>
      </w:pPr>
      <w:rPr>
        <w:rFonts w:ascii="Courier New" w:hAnsi="Courier New" w:cs="Courier New" w:hint="default"/>
      </w:rPr>
    </w:lvl>
    <w:lvl w:ilvl="8" w:tplc="04090005" w:tentative="1">
      <w:start w:val="1"/>
      <w:numFmt w:val="bullet"/>
      <w:lvlText w:val=""/>
      <w:lvlJc w:val="left"/>
      <w:pPr>
        <w:ind w:left="7371" w:hanging="360"/>
      </w:pPr>
      <w:rPr>
        <w:rFonts w:ascii="Wingdings" w:hAnsi="Wingdings" w:hint="default"/>
      </w:rPr>
    </w:lvl>
  </w:abstractNum>
  <w:abstractNum w:abstractNumId="13" w15:restartNumberingAfterBreak="0">
    <w:nsid w:val="0817046C"/>
    <w:multiLevelType w:val="hybridMultilevel"/>
    <w:tmpl w:val="9C1C8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D0B2350"/>
    <w:multiLevelType w:val="hybridMultilevel"/>
    <w:tmpl w:val="E0CA5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E5463E4"/>
    <w:multiLevelType w:val="hybridMultilevel"/>
    <w:tmpl w:val="F7F877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2BA0C49"/>
    <w:multiLevelType w:val="hybridMultilevel"/>
    <w:tmpl w:val="03367A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4C90D03"/>
    <w:multiLevelType w:val="hybridMultilevel"/>
    <w:tmpl w:val="9AD0989E"/>
    <w:lvl w:ilvl="0" w:tplc="04090005">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B0E137E"/>
    <w:multiLevelType w:val="hybridMultilevel"/>
    <w:tmpl w:val="0CB490A2"/>
    <w:lvl w:ilvl="0" w:tplc="04090019">
      <w:start w:val="1"/>
      <w:numFmt w:val="lowerLetter"/>
      <w:lvlText w:val="%1."/>
      <w:lvlJc w:val="left"/>
      <w:pPr>
        <w:ind w:left="720" w:hanging="360"/>
      </w:pPr>
    </w:lvl>
    <w:lvl w:ilvl="1" w:tplc="04090005">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E9E49D1"/>
    <w:multiLevelType w:val="hybridMultilevel"/>
    <w:tmpl w:val="3416B1CE"/>
    <w:lvl w:ilvl="0" w:tplc="04090005">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32B54CC"/>
    <w:multiLevelType w:val="hybridMultilevel"/>
    <w:tmpl w:val="999ECD4C"/>
    <w:lvl w:ilvl="0" w:tplc="717C13D0">
      <w:start w:val="1"/>
      <w:numFmt w:val="bullet"/>
      <w:lvlText w:val=""/>
      <w:lvlJc w:val="left"/>
      <w:pPr>
        <w:tabs>
          <w:tab w:val="num" w:pos="720"/>
        </w:tabs>
        <w:ind w:left="720" w:hanging="360"/>
      </w:pPr>
      <w:rPr>
        <w:rFonts w:ascii="Wingdings" w:hAnsi="Wingdings" w:hint="default"/>
      </w:rPr>
    </w:lvl>
    <w:lvl w:ilvl="1" w:tplc="5010FA2A" w:tentative="1">
      <w:start w:val="1"/>
      <w:numFmt w:val="bullet"/>
      <w:lvlText w:val=""/>
      <w:lvlJc w:val="left"/>
      <w:pPr>
        <w:tabs>
          <w:tab w:val="num" w:pos="1440"/>
        </w:tabs>
        <w:ind w:left="1440" w:hanging="360"/>
      </w:pPr>
      <w:rPr>
        <w:rFonts w:ascii="Wingdings" w:hAnsi="Wingdings" w:hint="default"/>
      </w:rPr>
    </w:lvl>
    <w:lvl w:ilvl="2" w:tplc="E9B68D80" w:tentative="1">
      <w:start w:val="1"/>
      <w:numFmt w:val="bullet"/>
      <w:lvlText w:val=""/>
      <w:lvlJc w:val="left"/>
      <w:pPr>
        <w:tabs>
          <w:tab w:val="num" w:pos="2160"/>
        </w:tabs>
        <w:ind w:left="2160" w:hanging="360"/>
      </w:pPr>
      <w:rPr>
        <w:rFonts w:ascii="Wingdings" w:hAnsi="Wingdings" w:hint="default"/>
      </w:rPr>
    </w:lvl>
    <w:lvl w:ilvl="3" w:tplc="D8D4E516" w:tentative="1">
      <w:start w:val="1"/>
      <w:numFmt w:val="bullet"/>
      <w:lvlText w:val=""/>
      <w:lvlJc w:val="left"/>
      <w:pPr>
        <w:tabs>
          <w:tab w:val="num" w:pos="2880"/>
        </w:tabs>
        <w:ind w:left="2880" w:hanging="360"/>
      </w:pPr>
      <w:rPr>
        <w:rFonts w:ascii="Wingdings" w:hAnsi="Wingdings" w:hint="default"/>
      </w:rPr>
    </w:lvl>
    <w:lvl w:ilvl="4" w:tplc="152ECC18" w:tentative="1">
      <w:start w:val="1"/>
      <w:numFmt w:val="bullet"/>
      <w:lvlText w:val=""/>
      <w:lvlJc w:val="left"/>
      <w:pPr>
        <w:tabs>
          <w:tab w:val="num" w:pos="3600"/>
        </w:tabs>
        <w:ind w:left="3600" w:hanging="360"/>
      </w:pPr>
      <w:rPr>
        <w:rFonts w:ascii="Wingdings" w:hAnsi="Wingdings" w:hint="default"/>
      </w:rPr>
    </w:lvl>
    <w:lvl w:ilvl="5" w:tplc="2DFEF5DE" w:tentative="1">
      <w:start w:val="1"/>
      <w:numFmt w:val="bullet"/>
      <w:lvlText w:val=""/>
      <w:lvlJc w:val="left"/>
      <w:pPr>
        <w:tabs>
          <w:tab w:val="num" w:pos="4320"/>
        </w:tabs>
        <w:ind w:left="4320" w:hanging="360"/>
      </w:pPr>
      <w:rPr>
        <w:rFonts w:ascii="Wingdings" w:hAnsi="Wingdings" w:hint="default"/>
      </w:rPr>
    </w:lvl>
    <w:lvl w:ilvl="6" w:tplc="D69A940A" w:tentative="1">
      <w:start w:val="1"/>
      <w:numFmt w:val="bullet"/>
      <w:lvlText w:val=""/>
      <w:lvlJc w:val="left"/>
      <w:pPr>
        <w:tabs>
          <w:tab w:val="num" w:pos="5040"/>
        </w:tabs>
        <w:ind w:left="5040" w:hanging="360"/>
      </w:pPr>
      <w:rPr>
        <w:rFonts w:ascii="Wingdings" w:hAnsi="Wingdings" w:hint="default"/>
      </w:rPr>
    </w:lvl>
    <w:lvl w:ilvl="7" w:tplc="D8CA35D2" w:tentative="1">
      <w:start w:val="1"/>
      <w:numFmt w:val="bullet"/>
      <w:lvlText w:val=""/>
      <w:lvlJc w:val="left"/>
      <w:pPr>
        <w:tabs>
          <w:tab w:val="num" w:pos="5760"/>
        </w:tabs>
        <w:ind w:left="5760" w:hanging="360"/>
      </w:pPr>
      <w:rPr>
        <w:rFonts w:ascii="Wingdings" w:hAnsi="Wingdings" w:hint="default"/>
      </w:rPr>
    </w:lvl>
    <w:lvl w:ilvl="8" w:tplc="37288B84"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5E457E1"/>
    <w:multiLevelType w:val="hybridMultilevel"/>
    <w:tmpl w:val="389C2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8A030BD"/>
    <w:multiLevelType w:val="hybridMultilevel"/>
    <w:tmpl w:val="E50CB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91722B9"/>
    <w:multiLevelType w:val="hybridMultilevel"/>
    <w:tmpl w:val="7D4C35AC"/>
    <w:lvl w:ilvl="0" w:tplc="2222DDE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29555DDC"/>
    <w:multiLevelType w:val="multilevel"/>
    <w:tmpl w:val="2250C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BD67BC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315E1E25"/>
    <w:multiLevelType w:val="hybridMultilevel"/>
    <w:tmpl w:val="5F9656E0"/>
    <w:lvl w:ilvl="0" w:tplc="04090005">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78525BB"/>
    <w:multiLevelType w:val="hybridMultilevel"/>
    <w:tmpl w:val="5D226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875A09"/>
    <w:multiLevelType w:val="hybridMultilevel"/>
    <w:tmpl w:val="9022D96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05">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51D2B3F"/>
    <w:multiLevelType w:val="hybridMultilevel"/>
    <w:tmpl w:val="97B0C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75B4219"/>
    <w:multiLevelType w:val="hybridMultilevel"/>
    <w:tmpl w:val="0998727A"/>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9926AC"/>
    <w:multiLevelType w:val="hybridMultilevel"/>
    <w:tmpl w:val="C1EA9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5E57B77"/>
    <w:multiLevelType w:val="hybridMultilevel"/>
    <w:tmpl w:val="92962DF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5A331711"/>
    <w:multiLevelType w:val="hybridMultilevel"/>
    <w:tmpl w:val="59963160"/>
    <w:lvl w:ilvl="0" w:tplc="04090019">
      <w:start w:val="1"/>
      <w:numFmt w:val="lowerLetter"/>
      <w:lvlText w:val="%1."/>
      <w:lvlJc w:val="left"/>
      <w:pPr>
        <w:ind w:left="720" w:hanging="360"/>
      </w:pPr>
    </w:lvl>
    <w:lvl w:ilvl="1" w:tplc="04090005">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57131C"/>
    <w:multiLevelType w:val="hybridMultilevel"/>
    <w:tmpl w:val="89481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F41866"/>
    <w:multiLevelType w:val="hybridMultilevel"/>
    <w:tmpl w:val="656C3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BB3C3E"/>
    <w:multiLevelType w:val="hybridMultilevel"/>
    <w:tmpl w:val="A04896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3029B4"/>
    <w:multiLevelType w:val="hybridMultilevel"/>
    <w:tmpl w:val="2196E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7367439">
    <w:abstractNumId w:val="0"/>
  </w:num>
  <w:num w:numId="2" w16cid:durableId="1599368330">
    <w:abstractNumId w:val="1"/>
  </w:num>
  <w:num w:numId="3" w16cid:durableId="798687733">
    <w:abstractNumId w:val="4"/>
  </w:num>
  <w:num w:numId="4" w16cid:durableId="1128621597">
    <w:abstractNumId w:val="7"/>
  </w:num>
  <w:num w:numId="5" w16cid:durableId="932392733">
    <w:abstractNumId w:val="23"/>
  </w:num>
  <w:num w:numId="6" w16cid:durableId="970867443">
    <w:abstractNumId w:val="25"/>
  </w:num>
  <w:num w:numId="7" w16cid:durableId="577834802">
    <w:abstractNumId w:val="11"/>
  </w:num>
  <w:num w:numId="8" w16cid:durableId="656765424">
    <w:abstractNumId w:val="30"/>
  </w:num>
  <w:num w:numId="9" w16cid:durableId="1097679043">
    <w:abstractNumId w:val="26"/>
  </w:num>
  <w:num w:numId="10" w16cid:durableId="914441184">
    <w:abstractNumId w:val="33"/>
  </w:num>
  <w:num w:numId="11" w16cid:durableId="550120513">
    <w:abstractNumId w:val="18"/>
  </w:num>
  <w:num w:numId="12" w16cid:durableId="1876967322">
    <w:abstractNumId w:val="19"/>
  </w:num>
  <w:num w:numId="13" w16cid:durableId="666902339">
    <w:abstractNumId w:val="28"/>
  </w:num>
  <w:num w:numId="14" w16cid:durableId="2021198081">
    <w:abstractNumId w:val="17"/>
  </w:num>
  <w:num w:numId="15" w16cid:durableId="655107936">
    <w:abstractNumId w:val="12"/>
  </w:num>
  <w:num w:numId="16" w16cid:durableId="1140146240">
    <w:abstractNumId w:val="27"/>
  </w:num>
  <w:num w:numId="17" w16cid:durableId="691491685">
    <w:abstractNumId w:val="24"/>
  </w:num>
  <w:num w:numId="18" w16cid:durableId="256714145">
    <w:abstractNumId w:val="20"/>
  </w:num>
  <w:num w:numId="19" w16cid:durableId="1040786127">
    <w:abstractNumId w:val="14"/>
  </w:num>
  <w:num w:numId="20" w16cid:durableId="157426567">
    <w:abstractNumId w:val="22"/>
  </w:num>
  <w:num w:numId="21" w16cid:durableId="1804540154">
    <w:abstractNumId w:val="35"/>
  </w:num>
  <w:num w:numId="22" w16cid:durableId="1781752884">
    <w:abstractNumId w:val="37"/>
  </w:num>
  <w:num w:numId="23" w16cid:durableId="1728726679">
    <w:abstractNumId w:val="31"/>
  </w:num>
  <w:num w:numId="24" w16cid:durableId="734819649">
    <w:abstractNumId w:val="16"/>
  </w:num>
  <w:num w:numId="25" w16cid:durableId="1484540235">
    <w:abstractNumId w:val="15"/>
  </w:num>
  <w:num w:numId="26" w16cid:durableId="1727987764">
    <w:abstractNumId w:val="13"/>
  </w:num>
  <w:num w:numId="27" w16cid:durableId="1256398064">
    <w:abstractNumId w:val="34"/>
  </w:num>
  <w:num w:numId="28" w16cid:durableId="532887790">
    <w:abstractNumId w:val="29"/>
  </w:num>
  <w:num w:numId="29" w16cid:durableId="1268851319">
    <w:abstractNumId w:val="36"/>
  </w:num>
  <w:num w:numId="30" w16cid:durableId="1494907216">
    <w:abstractNumId w:val="32"/>
  </w:num>
  <w:num w:numId="31" w16cid:durableId="742333545">
    <w:abstractNumId w:val="2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E5F"/>
    <w:rsid w:val="000013ED"/>
    <w:rsid w:val="00006C63"/>
    <w:rsid w:val="00026710"/>
    <w:rsid w:val="00027621"/>
    <w:rsid w:val="00032D13"/>
    <w:rsid w:val="00052F6F"/>
    <w:rsid w:val="00060006"/>
    <w:rsid w:val="0007053D"/>
    <w:rsid w:val="00076274"/>
    <w:rsid w:val="00076E34"/>
    <w:rsid w:val="00081021"/>
    <w:rsid w:val="00097009"/>
    <w:rsid w:val="000A6AA2"/>
    <w:rsid w:val="000E1C31"/>
    <w:rsid w:val="000E4B47"/>
    <w:rsid w:val="000F1023"/>
    <w:rsid w:val="000F20BC"/>
    <w:rsid w:val="00116FD7"/>
    <w:rsid w:val="001202BD"/>
    <w:rsid w:val="00130454"/>
    <w:rsid w:val="00133737"/>
    <w:rsid w:val="00133BB7"/>
    <w:rsid w:val="00134ED9"/>
    <w:rsid w:val="00137B97"/>
    <w:rsid w:val="00151134"/>
    <w:rsid w:val="001579AA"/>
    <w:rsid w:val="001723BF"/>
    <w:rsid w:val="0017675F"/>
    <w:rsid w:val="00187BE0"/>
    <w:rsid w:val="00197EE6"/>
    <w:rsid w:val="001B1A4C"/>
    <w:rsid w:val="001C3440"/>
    <w:rsid w:val="001D39D2"/>
    <w:rsid w:val="001F0CF5"/>
    <w:rsid w:val="001F63C2"/>
    <w:rsid w:val="00204AB1"/>
    <w:rsid w:val="00204F2B"/>
    <w:rsid w:val="0021145B"/>
    <w:rsid w:val="00220A69"/>
    <w:rsid w:val="00233B17"/>
    <w:rsid w:val="002448D0"/>
    <w:rsid w:val="0024661A"/>
    <w:rsid w:val="002471FF"/>
    <w:rsid w:val="00257A0F"/>
    <w:rsid w:val="00265D8B"/>
    <w:rsid w:val="00283552"/>
    <w:rsid w:val="00287F57"/>
    <w:rsid w:val="00292C7E"/>
    <w:rsid w:val="00297D17"/>
    <w:rsid w:val="002A7A56"/>
    <w:rsid w:val="002B3161"/>
    <w:rsid w:val="002B70D9"/>
    <w:rsid w:val="002D3D34"/>
    <w:rsid w:val="00301EE2"/>
    <w:rsid w:val="00305017"/>
    <w:rsid w:val="00306E49"/>
    <w:rsid w:val="0030777F"/>
    <w:rsid w:val="003261D0"/>
    <w:rsid w:val="00333125"/>
    <w:rsid w:val="00333BC4"/>
    <w:rsid w:val="00342573"/>
    <w:rsid w:val="003500B2"/>
    <w:rsid w:val="00351943"/>
    <w:rsid w:val="0035742C"/>
    <w:rsid w:val="00362766"/>
    <w:rsid w:val="00364131"/>
    <w:rsid w:val="00370397"/>
    <w:rsid w:val="0037756B"/>
    <w:rsid w:val="00385E87"/>
    <w:rsid w:val="00391EB6"/>
    <w:rsid w:val="003A38AF"/>
    <w:rsid w:val="003B354A"/>
    <w:rsid w:val="003B5B86"/>
    <w:rsid w:val="003C360E"/>
    <w:rsid w:val="003C3A20"/>
    <w:rsid w:val="003D22E2"/>
    <w:rsid w:val="003E0CD0"/>
    <w:rsid w:val="003F7B5C"/>
    <w:rsid w:val="004035F7"/>
    <w:rsid w:val="00411949"/>
    <w:rsid w:val="00424436"/>
    <w:rsid w:val="0043457C"/>
    <w:rsid w:val="0044323E"/>
    <w:rsid w:val="00471676"/>
    <w:rsid w:val="004A0E73"/>
    <w:rsid w:val="004A6BA4"/>
    <w:rsid w:val="004C7836"/>
    <w:rsid w:val="004E74D8"/>
    <w:rsid w:val="004F4AB5"/>
    <w:rsid w:val="0050238D"/>
    <w:rsid w:val="0050789D"/>
    <w:rsid w:val="00514061"/>
    <w:rsid w:val="005160F0"/>
    <w:rsid w:val="0052258B"/>
    <w:rsid w:val="00524338"/>
    <w:rsid w:val="00525F66"/>
    <w:rsid w:val="00550ACF"/>
    <w:rsid w:val="00564378"/>
    <w:rsid w:val="005649AD"/>
    <w:rsid w:val="005858B9"/>
    <w:rsid w:val="00595541"/>
    <w:rsid w:val="005A136C"/>
    <w:rsid w:val="005D34AF"/>
    <w:rsid w:val="005E3DF9"/>
    <w:rsid w:val="005E5BBE"/>
    <w:rsid w:val="005E6146"/>
    <w:rsid w:val="005F6666"/>
    <w:rsid w:val="005F69C3"/>
    <w:rsid w:val="00602E7E"/>
    <w:rsid w:val="006071F5"/>
    <w:rsid w:val="00610EA4"/>
    <w:rsid w:val="00641D4E"/>
    <w:rsid w:val="0064475F"/>
    <w:rsid w:val="006551A6"/>
    <w:rsid w:val="00655E4B"/>
    <w:rsid w:val="006773C0"/>
    <w:rsid w:val="00693A74"/>
    <w:rsid w:val="006942D3"/>
    <w:rsid w:val="006A1001"/>
    <w:rsid w:val="006B74B7"/>
    <w:rsid w:val="006C3E95"/>
    <w:rsid w:val="006C4646"/>
    <w:rsid w:val="006D5B14"/>
    <w:rsid w:val="0070514D"/>
    <w:rsid w:val="00776C85"/>
    <w:rsid w:val="00783279"/>
    <w:rsid w:val="00790FB0"/>
    <w:rsid w:val="00793139"/>
    <w:rsid w:val="00797CD8"/>
    <w:rsid w:val="007A119C"/>
    <w:rsid w:val="007A621E"/>
    <w:rsid w:val="007D4669"/>
    <w:rsid w:val="007D7D3B"/>
    <w:rsid w:val="007E3A0F"/>
    <w:rsid w:val="007F14B0"/>
    <w:rsid w:val="008109C5"/>
    <w:rsid w:val="00816E5F"/>
    <w:rsid w:val="00861C38"/>
    <w:rsid w:val="00864207"/>
    <w:rsid w:val="00866331"/>
    <w:rsid w:val="00875E58"/>
    <w:rsid w:val="008A4FDB"/>
    <w:rsid w:val="008C2B91"/>
    <w:rsid w:val="008D0EE1"/>
    <w:rsid w:val="008E4A6B"/>
    <w:rsid w:val="008F7E89"/>
    <w:rsid w:val="009041EE"/>
    <w:rsid w:val="00912E1F"/>
    <w:rsid w:val="00915330"/>
    <w:rsid w:val="009157E3"/>
    <w:rsid w:val="00917447"/>
    <w:rsid w:val="00923426"/>
    <w:rsid w:val="00937220"/>
    <w:rsid w:val="009440C5"/>
    <w:rsid w:val="0095432A"/>
    <w:rsid w:val="00955D78"/>
    <w:rsid w:val="009611BC"/>
    <w:rsid w:val="009641C6"/>
    <w:rsid w:val="00993B10"/>
    <w:rsid w:val="009A2BFF"/>
    <w:rsid w:val="009A6E12"/>
    <w:rsid w:val="009B6E78"/>
    <w:rsid w:val="009B742D"/>
    <w:rsid w:val="009F024E"/>
    <w:rsid w:val="009F2BD8"/>
    <w:rsid w:val="00A02FE1"/>
    <w:rsid w:val="00A058B1"/>
    <w:rsid w:val="00A05F77"/>
    <w:rsid w:val="00A169C6"/>
    <w:rsid w:val="00A23FC9"/>
    <w:rsid w:val="00A2409E"/>
    <w:rsid w:val="00A2506E"/>
    <w:rsid w:val="00A30D9E"/>
    <w:rsid w:val="00A32892"/>
    <w:rsid w:val="00A369E4"/>
    <w:rsid w:val="00A465BF"/>
    <w:rsid w:val="00A54D81"/>
    <w:rsid w:val="00A55875"/>
    <w:rsid w:val="00A73AB2"/>
    <w:rsid w:val="00A96206"/>
    <w:rsid w:val="00AC27FE"/>
    <w:rsid w:val="00AC4B72"/>
    <w:rsid w:val="00AD2AE3"/>
    <w:rsid w:val="00AE6453"/>
    <w:rsid w:val="00AF2C80"/>
    <w:rsid w:val="00AF4368"/>
    <w:rsid w:val="00AF46B0"/>
    <w:rsid w:val="00AF679F"/>
    <w:rsid w:val="00B0443F"/>
    <w:rsid w:val="00B069C3"/>
    <w:rsid w:val="00B1456D"/>
    <w:rsid w:val="00B20496"/>
    <w:rsid w:val="00B323F3"/>
    <w:rsid w:val="00B34087"/>
    <w:rsid w:val="00B372E7"/>
    <w:rsid w:val="00B4110A"/>
    <w:rsid w:val="00B45C39"/>
    <w:rsid w:val="00B563C2"/>
    <w:rsid w:val="00B566FD"/>
    <w:rsid w:val="00B871C0"/>
    <w:rsid w:val="00BA2E4F"/>
    <w:rsid w:val="00BA42C1"/>
    <w:rsid w:val="00BC22C8"/>
    <w:rsid w:val="00BC3E27"/>
    <w:rsid w:val="00BD47AC"/>
    <w:rsid w:val="00BE657C"/>
    <w:rsid w:val="00BF15EC"/>
    <w:rsid w:val="00BF1A16"/>
    <w:rsid w:val="00BF7650"/>
    <w:rsid w:val="00BF7F1D"/>
    <w:rsid w:val="00C02641"/>
    <w:rsid w:val="00C166E0"/>
    <w:rsid w:val="00C37671"/>
    <w:rsid w:val="00C3794F"/>
    <w:rsid w:val="00C43749"/>
    <w:rsid w:val="00C558D9"/>
    <w:rsid w:val="00C60284"/>
    <w:rsid w:val="00C61C96"/>
    <w:rsid w:val="00C66B69"/>
    <w:rsid w:val="00C718FD"/>
    <w:rsid w:val="00C74EBF"/>
    <w:rsid w:val="00CB5B23"/>
    <w:rsid w:val="00CC30F7"/>
    <w:rsid w:val="00CE0ECA"/>
    <w:rsid w:val="00CF1C30"/>
    <w:rsid w:val="00D1559E"/>
    <w:rsid w:val="00D161E6"/>
    <w:rsid w:val="00D17AA7"/>
    <w:rsid w:val="00D34344"/>
    <w:rsid w:val="00D344D9"/>
    <w:rsid w:val="00D44923"/>
    <w:rsid w:val="00D456FA"/>
    <w:rsid w:val="00D53172"/>
    <w:rsid w:val="00D55CDA"/>
    <w:rsid w:val="00D60799"/>
    <w:rsid w:val="00D62AAA"/>
    <w:rsid w:val="00D70CCB"/>
    <w:rsid w:val="00D94094"/>
    <w:rsid w:val="00DA5B05"/>
    <w:rsid w:val="00DA6798"/>
    <w:rsid w:val="00DA7AF7"/>
    <w:rsid w:val="00DC0F36"/>
    <w:rsid w:val="00DC1445"/>
    <w:rsid w:val="00DC1DC6"/>
    <w:rsid w:val="00DD3104"/>
    <w:rsid w:val="00DE1A79"/>
    <w:rsid w:val="00DE3272"/>
    <w:rsid w:val="00DE3C9B"/>
    <w:rsid w:val="00E01C05"/>
    <w:rsid w:val="00E0523D"/>
    <w:rsid w:val="00E24918"/>
    <w:rsid w:val="00E30DF7"/>
    <w:rsid w:val="00E41D7D"/>
    <w:rsid w:val="00E43AFE"/>
    <w:rsid w:val="00E50197"/>
    <w:rsid w:val="00E75041"/>
    <w:rsid w:val="00E92559"/>
    <w:rsid w:val="00EA1096"/>
    <w:rsid w:val="00EA6E28"/>
    <w:rsid w:val="00EB0D70"/>
    <w:rsid w:val="00EB389A"/>
    <w:rsid w:val="00ED74D9"/>
    <w:rsid w:val="00EE2ADB"/>
    <w:rsid w:val="00EF09B7"/>
    <w:rsid w:val="00EF4980"/>
    <w:rsid w:val="00F02C82"/>
    <w:rsid w:val="00F21C54"/>
    <w:rsid w:val="00F22259"/>
    <w:rsid w:val="00F30723"/>
    <w:rsid w:val="00F35531"/>
    <w:rsid w:val="00F36BFE"/>
    <w:rsid w:val="00F6792C"/>
    <w:rsid w:val="00F7481D"/>
    <w:rsid w:val="00F91E28"/>
    <w:rsid w:val="00FA5793"/>
    <w:rsid w:val="00FB452D"/>
    <w:rsid w:val="00FB7A5F"/>
    <w:rsid w:val="00FC42D0"/>
    <w:rsid w:val="00FE37A2"/>
    <w:rsid w:val="00FE3BBC"/>
    <w:rsid w:val="00FF1B1C"/>
    <w:rsid w:val="00FF414C"/>
    <w:rsid w:val="00FF61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2"/>
    </o:shapelayout>
  </w:shapeDefaults>
  <w:doNotEmbedSmartTags/>
  <w:decimalSymbol w:val="."/>
  <w:listSeparator w:val=","/>
  <w14:docId w14:val="7647224B"/>
  <w15:docId w15:val="{76015016-07B8-4B7A-A0F1-904C1C172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pPr>
    <w:rPr>
      <w:sz w:val="24"/>
      <w:lang w:val="en-GB" w:eastAsia="ar-SA"/>
    </w:rPr>
  </w:style>
  <w:style w:type="paragraph" w:styleId="Heading1">
    <w:name w:val="heading 1"/>
    <w:basedOn w:val="Normal"/>
    <w:next w:val="Normal"/>
    <w:qFormat/>
    <w:pPr>
      <w:keepNext/>
      <w:spacing w:before="1080" w:after="480"/>
      <w:ind w:left="1560"/>
      <w:outlineLvl w:val="0"/>
    </w:pPr>
    <w:rPr>
      <w:rFonts w:ascii="Arial" w:hAnsi="Arial"/>
      <w:b/>
      <w:sz w:val="32"/>
    </w:rPr>
  </w:style>
  <w:style w:type="paragraph" w:styleId="Heading2">
    <w:name w:val="heading 2"/>
    <w:basedOn w:val="Normal"/>
    <w:next w:val="Normal"/>
    <w:qFormat/>
    <w:pPr>
      <w:keepNext/>
      <w:numPr>
        <w:ilvl w:val="1"/>
        <w:numId w:val="1"/>
      </w:numPr>
      <w:spacing w:before="480"/>
      <w:outlineLvl w:val="1"/>
    </w:pPr>
    <w:rPr>
      <w:rFonts w:ascii="Arial" w:hAnsi="Arial"/>
      <w:b/>
    </w:rPr>
  </w:style>
  <w:style w:type="paragraph" w:styleId="Heading3">
    <w:name w:val="heading 3"/>
    <w:basedOn w:val="Normal"/>
    <w:next w:val="Normal"/>
    <w:qFormat/>
    <w:pPr>
      <w:keepNext/>
      <w:tabs>
        <w:tab w:val="left" w:pos="1276"/>
      </w:tabs>
      <w:spacing w:after="480"/>
      <w:outlineLvl w:val="2"/>
    </w:pPr>
    <w:rPr>
      <w:rFonts w:ascii="Arial" w:hAnsi="Arial"/>
      <w:b/>
      <w:sz w:val="32"/>
    </w:rPr>
  </w:style>
  <w:style w:type="paragraph" w:styleId="Heading4">
    <w:name w:val="heading 4"/>
    <w:basedOn w:val="Normal"/>
    <w:next w:val="Normal"/>
    <w:qFormat/>
    <w:pPr>
      <w:keepNext/>
      <w:spacing w:before="240"/>
      <w:ind w:left="1560"/>
      <w:outlineLvl w:val="3"/>
    </w:pPr>
    <w:rPr>
      <w:rFonts w:ascii="Arial" w:hAnsi="Arial"/>
      <w:b/>
    </w:rPr>
  </w:style>
  <w:style w:type="paragraph" w:styleId="Heading5">
    <w:name w:val="heading 5"/>
    <w:basedOn w:val="Normal"/>
    <w:next w:val="Normal"/>
    <w:qFormat/>
    <w:pPr>
      <w:keepNext/>
      <w:ind w:left="1304"/>
      <w:jc w:val="center"/>
      <w:outlineLvl w:val="4"/>
    </w:pPr>
    <w:rPr>
      <w:rFonts w:ascii="Arial" w:hAnsi="Arial"/>
      <w:b/>
      <w:sz w:val="32"/>
    </w:rPr>
  </w:style>
  <w:style w:type="paragraph" w:styleId="Heading6">
    <w:name w:val="heading 6"/>
    <w:basedOn w:val="Normal"/>
    <w:next w:val="Normal"/>
    <w:qFormat/>
    <w:pPr>
      <w:keepNext/>
      <w:ind w:left="1304"/>
      <w:jc w:val="center"/>
      <w:outlineLvl w:val="5"/>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rPr>
  </w:style>
  <w:style w:type="character" w:customStyle="1" w:styleId="WW8Num2z0">
    <w:name w:val="WW8Num2z0"/>
    <w:rPr>
      <w:rFonts w:ascii="Symbol" w:hAnsi="Symbol"/>
    </w:rPr>
  </w:style>
  <w:style w:type="character" w:customStyle="1" w:styleId="WW8Num2z2">
    <w:name w:val="WW8Num2z2"/>
    <w:rPr>
      <w:rFonts w:ascii="Wingdings" w:hAnsi="Wingdings"/>
    </w:rPr>
  </w:style>
  <w:style w:type="character" w:customStyle="1" w:styleId="WW8Num2z4">
    <w:name w:val="WW8Num2z4"/>
    <w:rPr>
      <w:rFonts w:ascii="Courier New" w:hAnsi="Courier New" w:cs="Courier New"/>
    </w:rPr>
  </w:style>
  <w:style w:type="character" w:customStyle="1" w:styleId="WW8Num3z0">
    <w:name w:val="WW8Num3z0"/>
    <w:rPr>
      <w:rFonts w:ascii="Symbol" w:hAnsi="Symbol"/>
    </w:rPr>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8Num5z0">
    <w:name w:val="WW8Num5z0"/>
    <w:rPr>
      <w:rFonts w:ascii="Symbol" w:hAnsi="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6z0">
    <w:name w:val="WW8Num6z0"/>
    <w:rPr>
      <w:rFonts w:ascii="Symbol" w:hAnsi="Symbol"/>
    </w:rPr>
  </w:style>
  <w:style w:type="character" w:customStyle="1" w:styleId="WW8Num6z2">
    <w:name w:val="WW8Num6z2"/>
    <w:rPr>
      <w:rFonts w:ascii="Wingdings" w:hAnsi="Wingdings"/>
    </w:rPr>
  </w:style>
  <w:style w:type="character" w:customStyle="1" w:styleId="WW8Num6z4">
    <w:name w:val="WW8Num6z4"/>
    <w:rPr>
      <w:rFonts w:ascii="Courier New" w:hAnsi="Courier New" w:cs="Courier New"/>
    </w:rPr>
  </w:style>
  <w:style w:type="character" w:customStyle="1" w:styleId="WW8Num8z0">
    <w:name w:val="WW8Num8z0"/>
    <w:rPr>
      <w:rFonts w:ascii="Symbol" w:hAnsi="Symbol"/>
    </w:rPr>
  </w:style>
  <w:style w:type="character" w:customStyle="1" w:styleId="WW8Num9z0">
    <w:name w:val="WW8Num9z0"/>
    <w:rPr>
      <w:rFonts w:ascii="Symbol" w:hAnsi="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11z0">
    <w:name w:val="WW8Num11z0"/>
    <w:rPr>
      <w:rFonts w:ascii="Times New Roman" w:hAnsi="Times New Roman"/>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2z0">
    <w:name w:val="WW8Num12z0"/>
    <w:rPr>
      <w:rFonts w:ascii="Symbol" w:hAnsi="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3z0">
    <w:name w:val="WW8Num13z0"/>
    <w:rPr>
      <w:rFonts w:ascii="Times New Roman" w:hAnsi="Times New Roman"/>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3z3">
    <w:name w:val="WW8Num13z3"/>
    <w:rPr>
      <w:rFonts w:ascii="Symbol" w:hAnsi="Symbol"/>
    </w:rPr>
  </w:style>
  <w:style w:type="character" w:customStyle="1" w:styleId="WW8Num14z0">
    <w:name w:val="WW8Num14z0"/>
    <w:rPr>
      <w:rFonts w:ascii="Symbol" w:hAnsi="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8Num15z4">
    <w:name w:val="WW8Num15z4"/>
    <w:rPr>
      <w:rFonts w:ascii="Courier New" w:hAnsi="Courier New" w:cs="Courier New"/>
    </w:rPr>
  </w:style>
  <w:style w:type="character" w:customStyle="1" w:styleId="WW8Num16z0">
    <w:name w:val="WW8Num16z0"/>
    <w:rPr>
      <w:rFonts w:ascii="Symbol" w:hAnsi="Symbol"/>
    </w:rPr>
  </w:style>
  <w:style w:type="character" w:customStyle="1" w:styleId="WW8Num16z2">
    <w:name w:val="WW8Num16z2"/>
    <w:rPr>
      <w:rFonts w:ascii="Wingdings" w:hAnsi="Wingdings"/>
    </w:rPr>
  </w:style>
  <w:style w:type="character" w:customStyle="1" w:styleId="WW8Num16z4">
    <w:name w:val="WW8Num16z4"/>
    <w:rPr>
      <w:rFonts w:ascii="Courier New" w:hAnsi="Courier New" w:cs="Courier New"/>
    </w:rPr>
  </w:style>
  <w:style w:type="character" w:customStyle="1" w:styleId="WW8Num17z0">
    <w:name w:val="WW8Num17z0"/>
    <w:rPr>
      <w:rFonts w:ascii="Symbol" w:hAnsi="Symbol"/>
    </w:rPr>
  </w:style>
  <w:style w:type="character" w:customStyle="1" w:styleId="WW8Num18z1">
    <w:name w:val="WW8Num18z1"/>
    <w:rPr>
      <w:rFonts w:ascii="Arial" w:hAnsi="Arial"/>
      <w:b/>
      <w:i w:val="0"/>
      <w:sz w:val="24"/>
    </w:rPr>
  </w:style>
  <w:style w:type="character" w:customStyle="1" w:styleId="WW8Num19z0">
    <w:name w:val="WW8Num19z0"/>
    <w:rPr>
      <w:rFonts w:ascii="Symbol" w:eastAsia="Times New Roman" w:hAnsi="Symbol" w:cs="Arial"/>
    </w:rPr>
  </w:style>
  <w:style w:type="character" w:customStyle="1" w:styleId="WW8Num19z1">
    <w:name w:val="WW8Num19z1"/>
    <w:rPr>
      <w:rFonts w:ascii="Courier New" w:hAnsi="Courier New"/>
    </w:rPr>
  </w:style>
  <w:style w:type="character" w:customStyle="1" w:styleId="WW8Num19z2">
    <w:name w:val="WW8Num19z2"/>
    <w:rPr>
      <w:rFonts w:ascii="Wingdings" w:hAnsi="Wingdings"/>
    </w:rPr>
  </w:style>
  <w:style w:type="character" w:customStyle="1" w:styleId="WW8Num19z3">
    <w:name w:val="WW8Num19z3"/>
    <w:rPr>
      <w:rFonts w:ascii="Symbol" w:hAnsi="Symbol"/>
    </w:rPr>
  </w:style>
  <w:style w:type="character" w:customStyle="1" w:styleId="WW8Num20z1">
    <w:name w:val="WW8Num20z1"/>
    <w:rPr>
      <w:rFonts w:ascii="Wingdings" w:hAnsi="Wingdings"/>
    </w:rPr>
  </w:style>
  <w:style w:type="character" w:customStyle="1" w:styleId="WW8Num21z0">
    <w:name w:val="WW8Num21z0"/>
    <w:rPr>
      <w:rFonts w:ascii="Symbol" w:hAnsi="Symbol"/>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2z0">
    <w:name w:val="WW8Num22z0"/>
    <w:rPr>
      <w:rFonts w:ascii="Symbol" w:hAnsi="Symbol"/>
    </w:rPr>
  </w:style>
  <w:style w:type="character" w:customStyle="1" w:styleId="WW8Num22z2">
    <w:name w:val="WW8Num22z2"/>
    <w:rPr>
      <w:rFonts w:ascii="Wingdings" w:hAnsi="Wingdings"/>
    </w:rPr>
  </w:style>
  <w:style w:type="character" w:customStyle="1" w:styleId="WW8Num22z4">
    <w:name w:val="WW8Num22z4"/>
    <w:rPr>
      <w:rFonts w:ascii="Courier New" w:hAnsi="Courier New" w:cs="Courier New"/>
    </w:rPr>
  </w:style>
  <w:style w:type="character" w:customStyle="1" w:styleId="WW8Num23z0">
    <w:name w:val="WW8Num23z0"/>
    <w:rPr>
      <w:rFonts w:ascii="Symbol" w:hAnsi="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rPr>
  </w:style>
  <w:style w:type="character" w:customStyle="1" w:styleId="WW8Num24z0">
    <w:name w:val="WW8Num24z0"/>
    <w:rPr>
      <w:rFonts w:ascii="Symbol" w:hAnsi="Symbol"/>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5z0">
    <w:name w:val="WW8Num25z0"/>
    <w:rPr>
      <w:rFonts w:ascii="Symbol" w:hAnsi="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rPr>
  </w:style>
  <w:style w:type="character" w:customStyle="1" w:styleId="WW8Num26z0">
    <w:name w:val="WW8Num26z0"/>
    <w:rPr>
      <w:rFonts w:ascii="Symbol" w:hAnsi="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7z0">
    <w:name w:val="WW8Num27z0"/>
    <w:rPr>
      <w:rFonts w:ascii="Times New Roman" w:hAnsi="Times New Roman"/>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rPr>
  </w:style>
  <w:style w:type="character" w:customStyle="1" w:styleId="WW8Num27z3">
    <w:name w:val="WW8Num27z3"/>
    <w:rPr>
      <w:rFonts w:ascii="Symbol" w:hAnsi="Symbol"/>
    </w:rPr>
  </w:style>
  <w:style w:type="character" w:customStyle="1" w:styleId="WW8Num28z0">
    <w:name w:val="WW8Num28z0"/>
    <w:rPr>
      <w:rFonts w:ascii="Times New Roman" w:hAnsi="Times New Roman"/>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rPr>
  </w:style>
  <w:style w:type="character" w:customStyle="1" w:styleId="WW8Num28z3">
    <w:name w:val="WW8Num28z3"/>
    <w:rPr>
      <w:rFonts w:ascii="Symbol" w:hAnsi="Symbol"/>
    </w:rPr>
  </w:style>
  <w:style w:type="character" w:customStyle="1" w:styleId="WW8Num29z0">
    <w:name w:val="WW8Num29z0"/>
    <w:rPr>
      <w:rFonts w:ascii="Symbol" w:hAnsi="Symbol"/>
    </w:rPr>
  </w:style>
  <w:style w:type="character" w:customStyle="1" w:styleId="WW8Num30z0">
    <w:name w:val="WW8Num30z0"/>
    <w:rPr>
      <w:rFonts w:ascii="Symbol" w:hAnsi="Symbol"/>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rPr>
  </w:style>
  <w:style w:type="character" w:customStyle="1" w:styleId="WW8Num31z0">
    <w:name w:val="WW8Num31z0"/>
    <w:rPr>
      <w:rFonts w:ascii="Symbol" w:hAnsi="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rPr>
  </w:style>
  <w:style w:type="character" w:customStyle="1" w:styleId="WW8Num32z0">
    <w:name w:val="WW8Num32z0"/>
    <w:rPr>
      <w:rFonts w:ascii="Symbol" w:hAnsi="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rPr>
  </w:style>
  <w:style w:type="character" w:customStyle="1" w:styleId="FootnoteCharacters">
    <w:name w:val="Footnote Characters"/>
    <w:rPr>
      <w:vertAlign w:val="superscript"/>
    </w:rPr>
  </w:style>
  <w:style w:type="character" w:styleId="CommentReference">
    <w:name w:val="annotation reference"/>
    <w:rPr>
      <w:sz w:val="16"/>
      <w:szCs w:val="16"/>
    </w:rPr>
  </w:style>
  <w:style w:type="paragraph" w:customStyle="1" w:styleId="Heading">
    <w:name w:val="Heading"/>
    <w:basedOn w:val="Normal"/>
    <w:next w:val="BodyText"/>
    <w:pPr>
      <w:keepNext/>
      <w:spacing w:before="240" w:after="120"/>
    </w:pPr>
    <w:rPr>
      <w:rFonts w:ascii="Arial" w:eastAsia="Arial Unicode MS" w:hAnsi="Arial" w:cs="Tahoma"/>
      <w:sz w:val="28"/>
      <w:szCs w:val="28"/>
    </w:rPr>
  </w:style>
  <w:style w:type="paragraph" w:styleId="BodyText">
    <w:name w:val="Body Text"/>
    <w:basedOn w:val="Normal"/>
    <w:pPr>
      <w:ind w:left="1560"/>
    </w:pPr>
    <w:rPr>
      <w:rFonts w:ascii="Arial" w:hAnsi="Arial"/>
    </w:rPr>
  </w:style>
  <w:style w:type="paragraph" w:styleId="List">
    <w:name w:val="List"/>
    <w:basedOn w:val="BodyText"/>
    <w:rPr>
      <w:rFonts w:cs="Tahoma"/>
    </w:rPr>
  </w:style>
  <w:style w:type="paragraph" w:styleId="Caption">
    <w:name w:val="caption"/>
    <w:basedOn w:val="Normal"/>
    <w:next w:val="Normal"/>
    <w:qFormat/>
    <w:rPr>
      <w:rFonts w:ascii="Arial" w:hAnsi="Arial"/>
      <w:b/>
    </w:rPr>
  </w:style>
  <w:style w:type="paragraph" w:customStyle="1" w:styleId="Index">
    <w:name w:val="Index"/>
    <w:basedOn w:val="Normal"/>
    <w:pPr>
      <w:suppressLineNumbers/>
    </w:pPr>
    <w:rPr>
      <w:rFonts w:cs="Tahoma"/>
    </w:rPr>
  </w:style>
  <w:style w:type="paragraph" w:styleId="BodyText2">
    <w:name w:val="Body Text 2"/>
    <w:basedOn w:val="Normal"/>
    <w:rPr>
      <w:rFonts w:ascii="Arial" w:hAnsi="Arial"/>
    </w:rPr>
  </w:style>
  <w:style w:type="paragraph" w:styleId="BodyTextIndent">
    <w:name w:val="Body Text Indent"/>
    <w:basedOn w:val="Normal"/>
  </w:style>
  <w:style w:type="paragraph" w:styleId="BodyTextIndent2">
    <w:name w:val="Body Text Indent 2"/>
    <w:basedOn w:val="Normal"/>
    <w:pPr>
      <w:ind w:left="1560"/>
    </w:pPr>
  </w:style>
  <w:style w:type="paragraph" w:styleId="BodyTextIndent3">
    <w:name w:val="Body Text Indent 3"/>
    <w:basedOn w:val="Normal"/>
    <w:pPr>
      <w:ind w:left="1560"/>
    </w:pPr>
  </w:style>
  <w:style w:type="paragraph" w:customStyle="1" w:styleId="Style2">
    <w:name w:val="Style2"/>
    <w:basedOn w:val="Normal"/>
    <w:pPr>
      <w:numPr>
        <w:numId w:val="4"/>
      </w:numPr>
    </w:pPr>
  </w:style>
  <w:style w:type="paragraph" w:styleId="Footer">
    <w:name w:val="footer"/>
    <w:basedOn w:val="Normal"/>
    <w:pPr>
      <w:tabs>
        <w:tab w:val="center" w:pos="4153"/>
        <w:tab w:val="right" w:pos="8306"/>
      </w:tabs>
      <w:ind w:left="1560"/>
    </w:pPr>
  </w:style>
  <w:style w:type="paragraph" w:styleId="Header">
    <w:name w:val="header"/>
    <w:basedOn w:val="Normal"/>
    <w:link w:val="HeaderChar"/>
    <w:uiPriority w:val="99"/>
    <w:pPr>
      <w:tabs>
        <w:tab w:val="center" w:pos="4153"/>
        <w:tab w:val="right" w:pos="8306"/>
      </w:tabs>
      <w:ind w:left="1560"/>
    </w:pPr>
  </w:style>
  <w:style w:type="paragraph" w:customStyle="1" w:styleId="Style1">
    <w:name w:val="Style1"/>
    <w:basedOn w:val="Normal"/>
    <w:pPr>
      <w:numPr>
        <w:numId w:val="3"/>
      </w:numPr>
    </w:pPr>
  </w:style>
  <w:style w:type="paragraph" w:styleId="ListBullet">
    <w:name w:val="List Bullet"/>
    <w:basedOn w:val="Normal"/>
    <w:pPr>
      <w:numPr>
        <w:numId w:val="2"/>
      </w:numPr>
    </w:pPr>
  </w:style>
  <w:style w:type="paragraph" w:styleId="FootnoteText">
    <w:name w:val="footnote text"/>
    <w:basedOn w:val="Normal"/>
    <w:rPr>
      <w:rFonts w:ascii="Arial" w:hAnsi="Arial" w:cs="Arial"/>
      <w:sz w:val="20"/>
    </w:rPr>
  </w:style>
  <w:style w:type="paragraph" w:styleId="BodyText3">
    <w:name w:val="Body Text 3"/>
    <w:basedOn w:val="Normal"/>
    <w:pPr>
      <w:jc w:val="both"/>
    </w:pPr>
    <w:rPr>
      <w:rFonts w:ascii="Arial" w:hAnsi="Arial" w:cs="Arial"/>
      <w:b/>
      <w:sz w:val="20"/>
    </w:rPr>
  </w:style>
  <w:style w:type="paragraph" w:styleId="Title">
    <w:name w:val="Title"/>
    <w:basedOn w:val="Normal"/>
    <w:next w:val="Subtitle"/>
    <w:qFormat/>
    <w:pPr>
      <w:jc w:val="center"/>
    </w:pPr>
    <w:rPr>
      <w:b/>
      <w:u w:val="single"/>
      <w:lang w:val="en-US"/>
    </w:rPr>
  </w:style>
  <w:style w:type="paragraph" w:styleId="Subtitle">
    <w:name w:val="Subtitle"/>
    <w:basedOn w:val="Heading"/>
    <w:next w:val="BodyText"/>
    <w:qFormat/>
    <w:pPr>
      <w:jc w:val="center"/>
    </w:pPr>
    <w:rPr>
      <w:i/>
      <w:iCs/>
    </w:rPr>
  </w:style>
  <w:style w:type="paragraph" w:styleId="BalloonText">
    <w:name w:val="Balloon Text"/>
    <w:basedOn w:val="Normal"/>
    <w:rPr>
      <w:rFonts w:ascii="Tahoma" w:hAnsi="Tahoma" w:cs="Tahoma"/>
      <w:sz w:val="16"/>
      <w:szCs w:val="16"/>
    </w:rPr>
  </w:style>
  <w:style w:type="paragraph" w:styleId="CommentText">
    <w:name w:val="annotation text"/>
    <w:basedOn w:val="Normal"/>
    <w:rPr>
      <w:sz w:val="20"/>
    </w:rPr>
  </w:style>
  <w:style w:type="paragraph" w:styleId="CommentSubject">
    <w:name w:val="annotation subject"/>
    <w:basedOn w:val="CommentText"/>
    <w:next w:val="CommentText"/>
    <w:rPr>
      <w:b/>
      <w:bCs/>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har">
    <w:name w:val="Char"/>
    <w:basedOn w:val="Normal"/>
    <w:autoRedefine/>
    <w:rsid w:val="00134ED9"/>
    <w:pPr>
      <w:suppressAutoHyphens w:val="0"/>
      <w:spacing w:after="160"/>
    </w:pPr>
    <w:rPr>
      <w:b/>
      <w:bCs/>
      <w:iCs/>
      <w:color w:val="000000"/>
      <w:szCs w:val="24"/>
      <w:lang w:val="en-US" w:eastAsia="en-US"/>
    </w:rPr>
  </w:style>
  <w:style w:type="paragraph" w:styleId="ListParagraph">
    <w:name w:val="List Paragraph"/>
    <w:basedOn w:val="Normal"/>
    <w:uiPriority w:val="34"/>
    <w:qFormat/>
    <w:rsid w:val="00137B97"/>
    <w:pPr>
      <w:ind w:left="720"/>
      <w:contextualSpacing/>
    </w:pPr>
  </w:style>
  <w:style w:type="character" w:customStyle="1" w:styleId="HeaderChar">
    <w:name w:val="Header Char"/>
    <w:link w:val="Header"/>
    <w:uiPriority w:val="99"/>
    <w:rsid w:val="00F6792C"/>
    <w:rPr>
      <w:sz w:val="24"/>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7501776">
      <w:bodyDiv w:val="1"/>
      <w:marLeft w:val="0"/>
      <w:marRight w:val="0"/>
      <w:marTop w:val="0"/>
      <w:marBottom w:val="0"/>
      <w:divBdr>
        <w:top w:val="none" w:sz="0" w:space="0" w:color="auto"/>
        <w:left w:val="none" w:sz="0" w:space="0" w:color="auto"/>
        <w:bottom w:val="none" w:sz="0" w:space="0" w:color="auto"/>
        <w:right w:val="none" w:sz="0" w:space="0" w:color="auto"/>
      </w:divBdr>
      <w:divsChild>
        <w:div w:id="994651546">
          <w:marLeft w:val="720"/>
          <w:marRight w:val="0"/>
          <w:marTop w:val="0"/>
          <w:marBottom w:val="0"/>
          <w:divBdr>
            <w:top w:val="none" w:sz="0" w:space="0" w:color="auto"/>
            <w:left w:val="none" w:sz="0" w:space="0" w:color="auto"/>
            <w:bottom w:val="none" w:sz="0" w:space="0" w:color="auto"/>
            <w:right w:val="none" w:sz="0" w:space="0" w:color="auto"/>
          </w:divBdr>
        </w:div>
      </w:divsChild>
    </w:div>
    <w:div w:id="720439229">
      <w:bodyDiv w:val="1"/>
      <w:marLeft w:val="0"/>
      <w:marRight w:val="0"/>
      <w:marTop w:val="0"/>
      <w:marBottom w:val="0"/>
      <w:divBdr>
        <w:top w:val="none" w:sz="0" w:space="0" w:color="auto"/>
        <w:left w:val="none" w:sz="0" w:space="0" w:color="auto"/>
        <w:bottom w:val="none" w:sz="0" w:space="0" w:color="auto"/>
        <w:right w:val="none" w:sz="0" w:space="0" w:color="auto"/>
      </w:divBdr>
    </w:div>
    <w:div w:id="947204086">
      <w:bodyDiv w:val="1"/>
      <w:marLeft w:val="0"/>
      <w:marRight w:val="0"/>
      <w:marTop w:val="0"/>
      <w:marBottom w:val="0"/>
      <w:divBdr>
        <w:top w:val="none" w:sz="0" w:space="0" w:color="auto"/>
        <w:left w:val="none" w:sz="0" w:space="0" w:color="auto"/>
        <w:bottom w:val="none" w:sz="0" w:space="0" w:color="auto"/>
        <w:right w:val="none" w:sz="0" w:space="0" w:color="auto"/>
      </w:divBdr>
    </w:div>
    <w:div w:id="2079785283">
      <w:bodyDiv w:val="1"/>
      <w:marLeft w:val="0"/>
      <w:marRight w:val="0"/>
      <w:marTop w:val="0"/>
      <w:marBottom w:val="0"/>
      <w:divBdr>
        <w:top w:val="none" w:sz="0" w:space="0" w:color="auto"/>
        <w:left w:val="none" w:sz="0" w:space="0" w:color="auto"/>
        <w:bottom w:val="none" w:sz="0" w:space="0" w:color="auto"/>
        <w:right w:val="none" w:sz="0" w:space="0" w:color="auto"/>
      </w:divBdr>
      <w:divsChild>
        <w:div w:id="679817573">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102</TotalTime>
  <Pages>4</Pages>
  <Words>1463</Words>
  <Characters>9632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March 2002 version</vt:lpstr>
    </vt:vector>
  </TitlesOfParts>
  <Company>Save the Children</Company>
  <LinksUpToDate>false</LinksUpToDate>
  <CharactersWithSpaces>11073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2002 version</dc:title>
  <dc:subject/>
  <dc:creator>swillett</dc:creator>
  <cp:keywords/>
  <cp:lastModifiedBy>Roshni, Dilruba</cp:lastModifiedBy>
  <cp:revision>21</cp:revision>
  <cp:lastPrinted>2010-06-15T11:47:00Z</cp:lastPrinted>
  <dcterms:created xsi:type="dcterms:W3CDTF">2024-11-26T17:48:00Z</dcterms:created>
  <dcterms:modified xsi:type="dcterms:W3CDTF">2024-12-30T10:08:00Z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ies">
    <vt:lpwstr>HR Management Guidelines</vt:lpwstr>
  </property>
  <property fmtid="{D5CDD505-2E9C-101B-9397-08002B2CF9AE}" pid="3" name="GrammarlyDocumentId">
    <vt:lpwstr>62ebcd40aabcbe6abdf8360e237b20e0c2ac86f68f6429777007f50bc10eaa87</vt:lpwstr>
  </property>
</Properties>
</file>