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96139" w14:textId="3AB23056" w:rsidR="00942684" w:rsidRPr="00F45C96" w:rsidRDefault="00942684" w:rsidP="000A48DD">
      <w:pPr>
        <w:rPr>
          <w:rFonts w:ascii="Lato" w:hAnsi="Lato" w:cs="Arial"/>
          <w:b/>
          <w:lang w:val="fr-CI"/>
        </w:rPr>
      </w:pPr>
      <w:bookmarkStart w:id="0" w:name="_Hlk120175562"/>
      <w:bookmarkStart w:id="1" w:name="_Hlk130278616"/>
      <w:r w:rsidRPr="00F45C96">
        <w:rPr>
          <w:rFonts w:ascii="Lato" w:hAnsi="Lato" w:cs="Arial"/>
          <w:b/>
          <w:lang w:val="fr-CI"/>
        </w:rPr>
        <w:t xml:space="preserve">JOB </w:t>
      </w:r>
      <w:r w:rsidR="00F45C96" w:rsidRPr="00F45C96">
        <w:rPr>
          <w:rFonts w:ascii="Lato" w:hAnsi="Lato" w:cs="Arial"/>
          <w:b/>
          <w:lang w:val="fr-CI"/>
        </w:rPr>
        <w:t>TITLE :</w:t>
      </w:r>
      <w:r w:rsidRPr="00F45C96">
        <w:rPr>
          <w:rFonts w:ascii="Lato" w:hAnsi="Lato" w:cs="Arial"/>
          <w:b/>
          <w:lang w:val="fr-CI"/>
        </w:rPr>
        <w:t xml:space="preserve"> </w:t>
      </w:r>
      <w:r w:rsidR="00282D50" w:rsidRPr="00282D50">
        <w:rPr>
          <w:rFonts w:ascii="Lato" w:hAnsi="Lato" w:cs="Arial"/>
          <w:b/>
          <w:color w:val="000000"/>
          <w:lang w:val="fr-FR" w:eastAsia="en-GB"/>
        </w:rPr>
        <w:t>Chargé (e) de programme Education</w:t>
      </w:r>
    </w:p>
    <w:p w14:paraId="1F1B8C3C" w14:textId="064E7489" w:rsidR="00CA0E51" w:rsidRPr="00F45C96" w:rsidRDefault="00F45C96" w:rsidP="000A48DD">
      <w:pPr>
        <w:rPr>
          <w:rFonts w:ascii="Lato" w:hAnsi="Lato" w:cs="Arial"/>
          <w:bCs/>
          <w:lang w:val="fr-CI"/>
        </w:rPr>
      </w:pPr>
      <w:r w:rsidRPr="00F45C96">
        <w:rPr>
          <w:rFonts w:ascii="Lato" w:hAnsi="Lato" w:cs="Arial"/>
          <w:b/>
          <w:lang w:val="fr-CI"/>
        </w:rPr>
        <w:t>DEPARTEMENT :</w:t>
      </w:r>
      <w:r w:rsidR="00942684" w:rsidRPr="00F45C96">
        <w:rPr>
          <w:rFonts w:ascii="Lato" w:hAnsi="Lato" w:cs="Arial"/>
          <w:b/>
          <w:lang w:val="fr-CI"/>
        </w:rPr>
        <w:t xml:space="preserve"> </w:t>
      </w:r>
      <w:r w:rsidR="00CA0E51" w:rsidRPr="00F45C96">
        <w:rPr>
          <w:rFonts w:ascii="Lato" w:hAnsi="Lato" w:cs="Arial"/>
          <w:bCs/>
          <w:lang w:val="fr-CI"/>
        </w:rPr>
        <w:t>Opération</w:t>
      </w:r>
      <w:r w:rsidR="001206DC" w:rsidRPr="00F45C96">
        <w:rPr>
          <w:rFonts w:ascii="Lato" w:hAnsi="Lato" w:cs="Arial"/>
          <w:bCs/>
          <w:lang w:val="fr-CI"/>
        </w:rPr>
        <w:t xml:space="preserve"> </w:t>
      </w:r>
    </w:p>
    <w:p w14:paraId="626E0FB8" w14:textId="5658F92E" w:rsidR="00EC2543" w:rsidRPr="00282D50" w:rsidRDefault="00983A00" w:rsidP="00EC2543">
      <w:pPr>
        <w:rPr>
          <w:rFonts w:ascii="Lato" w:hAnsi="Lato" w:cs="Arial"/>
          <w:b/>
          <w:lang w:eastAsia="en-GB"/>
        </w:rPr>
      </w:pPr>
      <w:r w:rsidRPr="00282D50">
        <w:rPr>
          <w:rFonts w:ascii="Lato" w:hAnsi="Lato" w:cs="Arial"/>
          <w:b/>
          <w:lang w:eastAsia="en-GB"/>
        </w:rPr>
        <w:t>ORGANISATION:</w:t>
      </w:r>
      <w:r w:rsidR="00170640" w:rsidRPr="00282D50">
        <w:rPr>
          <w:rFonts w:ascii="Lato" w:hAnsi="Lato" w:cs="Arial"/>
          <w:b/>
          <w:lang w:eastAsia="en-GB"/>
        </w:rPr>
        <w:t xml:space="preserve"> </w:t>
      </w:r>
      <w:r w:rsidR="002634C8" w:rsidRPr="00282D50">
        <w:rPr>
          <w:rFonts w:ascii="Lato" w:hAnsi="Lato" w:cs="Arial"/>
          <w:bCs/>
          <w:lang w:eastAsia="en-GB"/>
        </w:rPr>
        <w:t xml:space="preserve">Save The Children International </w:t>
      </w:r>
      <w:r w:rsidR="00EC7340" w:rsidRPr="00282D50">
        <w:rPr>
          <w:rFonts w:ascii="Lato" w:hAnsi="Lato" w:cs="Arial"/>
          <w:bCs/>
          <w:lang w:eastAsia="en-GB"/>
        </w:rPr>
        <w:t>Côte d’Ivoire</w:t>
      </w:r>
      <w:r w:rsidR="00EC2543" w:rsidRPr="00282D50">
        <w:rPr>
          <w:rFonts w:ascii="Lato" w:hAnsi="Lato" w:cs="Arial"/>
          <w:bCs/>
        </w:rPr>
        <w:t xml:space="preserve"> Country</w:t>
      </w:r>
      <w:r w:rsidR="00EC2543" w:rsidRPr="00282D50">
        <w:rPr>
          <w:rFonts w:ascii="Lato" w:hAnsi="Lato" w:cs="Arial"/>
          <w:bCs/>
          <w:lang w:eastAsia="en-GB"/>
        </w:rPr>
        <w:t xml:space="preserve"> Office</w:t>
      </w:r>
      <w:r w:rsidR="00EC2543" w:rsidRPr="00282D50">
        <w:rPr>
          <w:rFonts w:ascii="Lato" w:hAnsi="Lato" w:cs="Arial"/>
          <w:b/>
          <w:lang w:eastAsia="en-GB"/>
        </w:rPr>
        <w:t xml:space="preserve"> </w:t>
      </w:r>
    </w:p>
    <w:p w14:paraId="5BAF2F06" w14:textId="77777777" w:rsidR="00983A00" w:rsidRPr="00406EFE" w:rsidRDefault="00983A00" w:rsidP="00983A00">
      <w:pPr>
        <w:jc w:val="both"/>
        <w:rPr>
          <w:rFonts w:ascii="Lato" w:hAnsi="Lato"/>
          <w:lang w:val="fr-CI"/>
        </w:rPr>
      </w:pPr>
      <w:r w:rsidRPr="002F1802">
        <w:rPr>
          <w:rFonts w:ascii="Lato" w:hAnsi="Lato" w:cs="Arial"/>
          <w:b/>
          <w:lang w:val="fr-CI" w:eastAsia="en-GB"/>
        </w:rPr>
        <w:t>LOCATION</w:t>
      </w:r>
      <w:r>
        <w:rPr>
          <w:rFonts w:ascii="Lato" w:hAnsi="Lato" w:cs="Arial"/>
          <w:bCs/>
          <w:lang w:val="fr-CI" w:eastAsia="en-GB"/>
        </w:rPr>
        <w:t xml:space="preserve"> : </w:t>
      </w:r>
      <w:r w:rsidRPr="002F1802">
        <w:rPr>
          <w:rFonts w:ascii="Lato" w:hAnsi="Lato" w:cs="Arial"/>
          <w:bCs/>
          <w:lang w:val="fr-CI" w:eastAsia="en-GB"/>
        </w:rPr>
        <w:t>Poste basé à Daloa</w:t>
      </w:r>
      <w:r w:rsidRPr="00406EFE">
        <w:rPr>
          <w:rFonts w:ascii="Lato" w:hAnsi="Lato"/>
          <w:lang w:val="fr-CI"/>
        </w:rPr>
        <w:t xml:space="preserve"> </w:t>
      </w:r>
      <w:r>
        <w:rPr>
          <w:rFonts w:ascii="Lato" w:hAnsi="Lato"/>
          <w:lang w:val="fr-CI"/>
        </w:rPr>
        <w:t>&amp;</w:t>
      </w:r>
      <w:r w:rsidRPr="00406EFE">
        <w:rPr>
          <w:rFonts w:ascii="Lato" w:hAnsi="Lato"/>
          <w:lang w:val="fr-CI"/>
        </w:rPr>
        <w:t xml:space="preserve"> zones environnantes.</w:t>
      </w:r>
    </w:p>
    <w:p w14:paraId="7DAF8758" w14:textId="5DB9BE02" w:rsidR="00EC7340" w:rsidRPr="00282D50" w:rsidRDefault="00E867F5" w:rsidP="000A48DD">
      <w:pPr>
        <w:rPr>
          <w:rFonts w:ascii="Lato" w:eastAsia="Times New Roman" w:hAnsi="Lato" w:cs="Times New Roman"/>
          <w:bCs/>
          <w:color w:val="000000"/>
          <w:lang w:val="fr-CI"/>
        </w:rPr>
      </w:pPr>
      <w:r w:rsidRPr="00282D50">
        <w:rPr>
          <w:rFonts w:ascii="Lato" w:hAnsi="Lato" w:cs="Arial"/>
          <w:b/>
          <w:lang w:val="fr-CI" w:eastAsia="en-GB"/>
        </w:rPr>
        <w:t>OBJET :</w:t>
      </w:r>
      <w:r w:rsidR="00170640" w:rsidRPr="00282D50">
        <w:rPr>
          <w:rFonts w:ascii="Lato" w:hAnsi="Lato" w:cs="Arial"/>
          <w:b/>
          <w:lang w:val="fr-CI" w:eastAsia="en-GB"/>
        </w:rPr>
        <w:t xml:space="preserve"> </w:t>
      </w:r>
      <w:bookmarkEnd w:id="0"/>
      <w:r w:rsidR="00EC7340" w:rsidRPr="00282D50">
        <w:rPr>
          <w:rFonts w:ascii="Lato" w:eastAsia="Times New Roman" w:hAnsi="Lato" w:cs="Times New Roman"/>
          <w:bCs/>
          <w:color w:val="000000"/>
          <w:lang w:val="fr-CI"/>
        </w:rPr>
        <w:t>Recruitment’s notice</w:t>
      </w:r>
      <w:bookmarkEnd w:id="1"/>
    </w:p>
    <w:p w14:paraId="24FE5A98" w14:textId="59844C8D" w:rsidR="00170640" w:rsidRPr="00282D50" w:rsidRDefault="00E867F5" w:rsidP="00170640">
      <w:pPr>
        <w:spacing w:after="0" w:line="240" w:lineRule="auto"/>
        <w:jc w:val="both"/>
        <w:rPr>
          <w:rFonts w:ascii="Lato" w:eastAsia="Times New Roman" w:hAnsi="Lato" w:cs="Times New Roman"/>
          <w:bCs/>
          <w:color w:val="000000"/>
          <w:lang w:val="fr-CI"/>
        </w:rPr>
      </w:pPr>
      <w:r w:rsidRPr="00282D50">
        <w:rPr>
          <w:rFonts w:ascii="Lato" w:eastAsia="Times New Roman" w:hAnsi="Lato" w:cs="Times New Roman"/>
          <w:b/>
          <w:bCs/>
          <w:iCs/>
          <w:color w:val="000000"/>
          <w:lang w:val="fr-CI"/>
        </w:rPr>
        <w:t>DUREE DU CONTRAT</w:t>
      </w:r>
      <w:r w:rsidRPr="00282D50">
        <w:rPr>
          <w:rFonts w:ascii="Lato" w:eastAsia="Times New Roman" w:hAnsi="Lato" w:cs="Times New Roman"/>
          <w:b/>
          <w:bCs/>
          <w:color w:val="000000"/>
          <w:lang w:val="fr-CI"/>
        </w:rPr>
        <w:t xml:space="preserve"> :</w:t>
      </w:r>
      <w:r w:rsidR="00170640" w:rsidRPr="00282D50">
        <w:rPr>
          <w:rFonts w:ascii="Lato" w:eastAsia="Times New Roman" w:hAnsi="Lato" w:cs="Times New Roman"/>
          <w:b/>
          <w:bCs/>
          <w:color w:val="000000"/>
          <w:lang w:val="fr-CI"/>
        </w:rPr>
        <w:t xml:space="preserve"> </w:t>
      </w:r>
      <w:r w:rsidR="006E138A" w:rsidRPr="00282D50">
        <w:rPr>
          <w:rFonts w:ascii="Lato" w:eastAsia="Times New Roman" w:hAnsi="Lato" w:cs="Times New Roman"/>
          <w:bCs/>
          <w:color w:val="000000"/>
          <w:lang w:val="fr-CI"/>
        </w:rPr>
        <w:t>12 Mo</w:t>
      </w:r>
      <w:r w:rsidR="005B19D9" w:rsidRPr="00282D50">
        <w:rPr>
          <w:rFonts w:ascii="Lato" w:eastAsia="Times New Roman" w:hAnsi="Lato" w:cs="Times New Roman"/>
          <w:bCs/>
          <w:color w:val="000000"/>
          <w:lang w:val="fr-CI"/>
        </w:rPr>
        <w:t>is</w:t>
      </w:r>
      <w:r w:rsidR="006E138A" w:rsidRPr="00282D50">
        <w:rPr>
          <w:rFonts w:ascii="Lato" w:eastAsia="Times New Roman" w:hAnsi="Lato" w:cs="Times New Roman"/>
          <w:bCs/>
          <w:color w:val="000000"/>
          <w:lang w:val="fr-CI"/>
        </w:rPr>
        <w:t xml:space="preserve"> Ren</w:t>
      </w:r>
      <w:r w:rsidR="005B19D9" w:rsidRPr="00282D50">
        <w:rPr>
          <w:rFonts w:ascii="Lato" w:eastAsia="Times New Roman" w:hAnsi="Lato" w:cs="Times New Roman"/>
          <w:bCs/>
          <w:color w:val="000000"/>
          <w:lang w:val="fr-CI"/>
        </w:rPr>
        <w:t>ouvelable</w:t>
      </w:r>
    </w:p>
    <w:p w14:paraId="384585A3" w14:textId="77777777" w:rsidR="00170640" w:rsidRPr="00282D50" w:rsidRDefault="00170640" w:rsidP="00170640">
      <w:pPr>
        <w:spacing w:after="0" w:line="240" w:lineRule="auto"/>
        <w:jc w:val="both"/>
        <w:rPr>
          <w:rFonts w:ascii="Lato" w:hAnsi="Lato" w:cs="Calibri"/>
          <w:lang w:val="fr-CI"/>
        </w:rPr>
      </w:pPr>
    </w:p>
    <w:p w14:paraId="4CE64C2A" w14:textId="6B73BC04" w:rsidR="00170640" w:rsidRPr="00282D50" w:rsidRDefault="00B835A9" w:rsidP="00170640">
      <w:pPr>
        <w:rPr>
          <w:rFonts w:ascii="Lato" w:hAnsi="Lato"/>
          <w:b/>
          <w:bCs/>
          <w:lang w:val="fr-CI"/>
        </w:rPr>
      </w:pPr>
      <w:r w:rsidRPr="00282D50">
        <w:rPr>
          <w:rFonts w:ascii="Lato" w:hAnsi="Lato"/>
          <w:b/>
          <w:bCs/>
          <w:lang w:val="fr-CI"/>
        </w:rPr>
        <w:t>REMUNERATION :</w:t>
      </w:r>
      <w:r w:rsidR="00170640" w:rsidRPr="00282D50">
        <w:rPr>
          <w:rFonts w:ascii="Lato" w:hAnsi="Lato"/>
          <w:b/>
          <w:bCs/>
          <w:lang w:val="fr-CI"/>
        </w:rPr>
        <w:t xml:space="preserve"> </w:t>
      </w:r>
    </w:p>
    <w:p w14:paraId="3A04C405" w14:textId="496C42C4" w:rsidR="00170640" w:rsidRPr="00282D50" w:rsidRDefault="005B19D9" w:rsidP="00170640">
      <w:pPr>
        <w:rPr>
          <w:rFonts w:ascii="Lato" w:hAnsi="Lato" w:cs="Segoe UI"/>
          <w:color w:val="242424"/>
          <w:shd w:val="clear" w:color="auto" w:fill="FFFFFF"/>
          <w:lang w:val="fr-CI"/>
        </w:rPr>
      </w:pPr>
      <w:r w:rsidRPr="00282D50">
        <w:rPr>
          <w:rFonts w:ascii="Lato" w:hAnsi="Lato" w:cs="Segoe UI"/>
          <w:color w:val="242424"/>
          <w:shd w:val="clear" w:color="auto" w:fill="FFFFFF"/>
          <w:lang w:val="fr-CI"/>
        </w:rPr>
        <w:t xml:space="preserve">Le salaire de base mensuel pour ce poste est compris entre </w:t>
      </w:r>
      <w:r w:rsidR="00170640" w:rsidRPr="00282D50">
        <w:rPr>
          <w:rFonts w:ascii="Lato" w:hAnsi="Lato" w:cs="Segoe UI"/>
          <w:b/>
          <w:bCs/>
          <w:color w:val="242424"/>
          <w:shd w:val="clear" w:color="auto" w:fill="FFFFFF"/>
          <w:lang w:val="fr-CI"/>
        </w:rPr>
        <w:t>XOF</w:t>
      </w:r>
      <w:r w:rsidR="00170640" w:rsidRPr="00282D50">
        <w:rPr>
          <w:rFonts w:ascii="Lato" w:hAnsi="Lato" w:cs="Segoe UI"/>
          <w:color w:val="242424"/>
          <w:shd w:val="clear" w:color="auto" w:fill="FFFFFF"/>
          <w:lang w:val="fr-CI"/>
        </w:rPr>
        <w:t xml:space="preserve"> </w:t>
      </w:r>
      <w:r w:rsidR="001F246C" w:rsidRPr="00282D50">
        <w:rPr>
          <w:rFonts w:ascii="Lato" w:hAnsi="Lato" w:cs="Segoe UI"/>
          <w:b/>
          <w:bCs/>
          <w:color w:val="242424"/>
          <w:shd w:val="clear" w:color="auto" w:fill="FFFFFF"/>
          <w:lang w:val="fr-CI"/>
        </w:rPr>
        <w:t xml:space="preserve">513.702 </w:t>
      </w:r>
      <w:r w:rsidR="00147027" w:rsidRPr="00282D50">
        <w:rPr>
          <w:rFonts w:ascii="Lato" w:hAnsi="Lato" w:cs="Segoe UI"/>
          <w:b/>
          <w:bCs/>
          <w:color w:val="242424"/>
          <w:shd w:val="clear" w:color="auto" w:fill="FFFFFF"/>
          <w:lang w:val="fr-CI"/>
        </w:rPr>
        <w:t xml:space="preserve">et </w:t>
      </w:r>
      <w:r w:rsidR="001F246C" w:rsidRPr="00282D50">
        <w:rPr>
          <w:rFonts w:ascii="Lato" w:hAnsi="Lato" w:cs="Segoe UI"/>
          <w:b/>
          <w:bCs/>
          <w:color w:val="242424"/>
          <w:shd w:val="clear" w:color="auto" w:fill="FFFFFF"/>
          <w:lang w:val="fr-CI"/>
        </w:rPr>
        <w:t>719.183</w:t>
      </w:r>
      <w:r w:rsidR="00170640" w:rsidRPr="00282D50">
        <w:rPr>
          <w:rFonts w:ascii="Lato" w:hAnsi="Lato" w:cs="Segoe UI"/>
          <w:color w:val="242424"/>
          <w:shd w:val="clear" w:color="auto" w:fill="FFFFFF"/>
          <w:lang w:val="fr-CI"/>
        </w:rPr>
        <w:t>.</w:t>
      </w:r>
    </w:p>
    <w:p w14:paraId="3A8930BF" w14:textId="6C2A7125" w:rsidR="002E04D4" w:rsidRPr="00282D50" w:rsidRDefault="005B19D9" w:rsidP="00170640">
      <w:pPr>
        <w:spacing w:before="100" w:beforeAutospacing="1" w:after="100" w:afterAutospacing="1" w:line="276" w:lineRule="auto"/>
        <w:rPr>
          <w:rFonts w:ascii="Lato" w:hAnsi="Lato" w:cs="Segoe UI"/>
          <w:color w:val="242424"/>
          <w:shd w:val="clear" w:color="auto" w:fill="FFFFFF"/>
          <w:lang w:val="fr-CI"/>
        </w:rPr>
      </w:pPr>
      <w:r w:rsidRPr="00282D50">
        <w:rPr>
          <w:rFonts w:ascii="Lato" w:hAnsi="Lato" w:cs="Segoe UI"/>
          <w:color w:val="242424"/>
          <w:shd w:val="clear" w:color="auto" w:fill="FFFFFF"/>
          <w:lang w:val="fr-CI"/>
        </w:rPr>
        <w:t xml:space="preserve">La négociation du salaire sera basée sur le niveau de responsabilité du poste, l’expérience du candidat et l’équité interne </w:t>
      </w:r>
    </w:p>
    <w:p w14:paraId="6D588AAB" w14:textId="4BDC78BE" w:rsidR="005E2F45" w:rsidRPr="00282D50" w:rsidRDefault="005E2F45" w:rsidP="005E2F45">
      <w:pPr>
        <w:spacing w:before="100" w:beforeAutospacing="1" w:after="100" w:afterAutospacing="1" w:line="276" w:lineRule="auto"/>
        <w:rPr>
          <w:rFonts w:ascii="Lato" w:eastAsia="Gill Sans MT" w:hAnsi="Lato" w:cs="Gill Sans MT"/>
          <w:bCs/>
          <w:lang w:val="fr-FR"/>
        </w:rPr>
      </w:pPr>
      <w:r w:rsidRPr="00282D50">
        <w:rPr>
          <w:rFonts w:ascii="Lato" w:eastAsia="Gill Sans MT" w:hAnsi="Lato" w:cs="Gill Sans MT"/>
          <w:b/>
          <w:lang w:val="fr-FR"/>
        </w:rPr>
        <w:t xml:space="preserve">SAUVEGARDE : </w:t>
      </w:r>
      <w:r w:rsidRPr="00282D50">
        <w:rPr>
          <w:rFonts w:ascii="Lato" w:eastAsia="Gill Sans MT" w:hAnsi="Lato" w:cs="Gill Sans MT"/>
          <w:bCs/>
          <w:lang w:val="fr-FR"/>
        </w:rPr>
        <w:t xml:space="preserve">Niveau </w:t>
      </w:r>
      <w:r w:rsidR="001F2F3D" w:rsidRPr="00282D50">
        <w:rPr>
          <w:rFonts w:ascii="Lato" w:eastAsia="Gill Sans MT" w:hAnsi="Lato" w:cs="Gill Sans MT"/>
          <w:bCs/>
          <w:lang w:val="fr-FR"/>
        </w:rPr>
        <w:t>3</w:t>
      </w:r>
    </w:p>
    <w:p w14:paraId="1FEDC834" w14:textId="6EDA1718" w:rsidR="00EC2543" w:rsidRPr="00282D50" w:rsidRDefault="00C61EF0" w:rsidP="00EC2543">
      <w:pPr>
        <w:spacing w:before="100" w:beforeAutospacing="1" w:after="100" w:afterAutospacing="1" w:line="276" w:lineRule="auto"/>
        <w:jc w:val="both"/>
        <w:rPr>
          <w:rFonts w:ascii="Lato" w:hAnsi="Lato"/>
          <w:lang w:val="fr-CI"/>
        </w:rPr>
      </w:pPr>
      <w:r w:rsidRPr="00282D50">
        <w:rPr>
          <w:rFonts w:ascii="Lato" w:hAnsi="Lato" w:cstheme="majorHAnsi"/>
          <w:lang w:val="fr-FR"/>
        </w:rPr>
        <w:t>Le</w:t>
      </w:r>
      <w:r w:rsidR="001F2F3D" w:rsidRPr="00282D50">
        <w:rPr>
          <w:rFonts w:ascii="Lato" w:hAnsi="Lato" w:cstheme="majorHAnsi"/>
          <w:lang w:val="fr-FR"/>
        </w:rPr>
        <w:t xml:space="preserve"> titulaire du poste aura des contacts réguliers avec des enfants, des bénéficiaires et des employés soit fréquemment (par exemple une fois par semaine ou plus) soit de manière intensive (par exemple quatre jours en un mois ou plus ou du jour au lendemain) parce qu'ils travaillent sur des programmes nationaux, ou visiter des programmes de pays, ou parce qu'ils sont responsables de la mise en œuvre </w:t>
      </w:r>
      <w:proofErr w:type="gramStart"/>
      <w:r w:rsidR="001F2F3D" w:rsidRPr="00282D50">
        <w:rPr>
          <w:rFonts w:ascii="Lato" w:hAnsi="Lato" w:cstheme="majorHAnsi"/>
          <w:lang w:val="fr-FR"/>
        </w:rPr>
        <w:t>des</w:t>
      </w:r>
      <w:proofErr w:type="gramEnd"/>
      <w:r w:rsidR="001F2F3D" w:rsidRPr="00282D50">
        <w:rPr>
          <w:rFonts w:ascii="Lato" w:hAnsi="Lato" w:cstheme="majorHAnsi"/>
          <w:lang w:val="fr-FR"/>
        </w:rPr>
        <w:t xml:space="preserve"> programmes, dans quel cas, la vérification des antécédents juridiques sera obligatoire.</w:t>
      </w:r>
    </w:p>
    <w:p w14:paraId="1A9E5E89" w14:textId="5D114DBB" w:rsidR="002E04D4" w:rsidRPr="00282D50" w:rsidRDefault="005B19D9" w:rsidP="002E04D4">
      <w:pPr>
        <w:jc w:val="both"/>
        <w:rPr>
          <w:rFonts w:ascii="Lato" w:eastAsia="Calibri" w:hAnsi="Lato" w:cs="Calibri"/>
          <w:color w:val="000000"/>
          <w:kern w:val="2"/>
          <w:lang w:val="fr-CI"/>
          <w14:ligatures w14:val="standardContextual"/>
        </w:rPr>
      </w:pPr>
      <w:r w:rsidRPr="00282D50">
        <w:rPr>
          <w:rFonts w:ascii="Lato" w:eastAsia="Lato" w:hAnsi="Lato" w:cs="Lato"/>
          <w:b/>
          <w:color w:val="000000"/>
          <w:kern w:val="2"/>
          <w:lang w:val="fr-CI"/>
          <w14:ligatures w14:val="standardContextual"/>
        </w:rPr>
        <w:t xml:space="preserve">OBJECTIF DU </w:t>
      </w:r>
      <w:r w:rsidR="00E867F5" w:rsidRPr="00282D50">
        <w:rPr>
          <w:rFonts w:ascii="Lato" w:eastAsia="Lato" w:hAnsi="Lato" w:cs="Lato"/>
          <w:b/>
          <w:color w:val="000000"/>
          <w:kern w:val="2"/>
          <w:lang w:val="fr-CI"/>
          <w14:ligatures w14:val="standardContextual"/>
        </w:rPr>
        <w:t>POSTE :</w:t>
      </w:r>
      <w:r w:rsidR="002E04D4" w:rsidRPr="00282D50">
        <w:rPr>
          <w:rFonts w:ascii="Lato" w:eastAsia="Lato" w:hAnsi="Lato" w:cs="Lato"/>
          <w:b/>
          <w:color w:val="000000"/>
          <w:kern w:val="2"/>
          <w:lang w:val="fr-CI"/>
          <w14:ligatures w14:val="standardContextual"/>
        </w:rPr>
        <w:t xml:space="preserve">  </w:t>
      </w:r>
    </w:p>
    <w:p w14:paraId="5EEA3186" w14:textId="347A572A" w:rsidR="00191D54" w:rsidRPr="00AE5F57" w:rsidRDefault="00282D50" w:rsidP="00DC7E72">
      <w:pPr>
        <w:spacing w:line="276" w:lineRule="auto"/>
        <w:jc w:val="both"/>
        <w:rPr>
          <w:rFonts w:ascii="Lato" w:eastAsia="Lato" w:hAnsi="Lato" w:cs="Lato"/>
          <w:color w:val="000000"/>
          <w:kern w:val="2"/>
          <w:lang w:val="fr-CI"/>
          <w14:ligatures w14:val="standardContextual"/>
        </w:rPr>
      </w:pPr>
      <w:r w:rsidRPr="00AE5F57">
        <w:rPr>
          <w:rFonts w:ascii="Lato" w:hAnsi="Lato" w:cs="Arial"/>
          <w:color w:val="000000"/>
          <w:lang w:val="fr-FR" w:eastAsia="en-GB"/>
        </w:rPr>
        <w:t xml:space="preserve">Sous la supervision du Project Manager, </w:t>
      </w:r>
      <w:r w:rsidRPr="00AE5F57">
        <w:rPr>
          <w:rFonts w:ascii="Lato" w:hAnsi="Lato" w:cs="Arial"/>
          <w:b/>
          <w:color w:val="000000"/>
          <w:lang w:val="fr-FR" w:eastAsia="en-GB"/>
        </w:rPr>
        <w:t>le/la</w:t>
      </w:r>
      <w:bookmarkStart w:id="2" w:name="_Hlk170373372"/>
      <w:r w:rsidRPr="00AE5F57">
        <w:rPr>
          <w:rFonts w:ascii="Lato" w:hAnsi="Lato" w:cs="Arial"/>
          <w:b/>
          <w:color w:val="000000"/>
          <w:lang w:val="fr-FR" w:eastAsia="en-GB"/>
        </w:rPr>
        <w:t xml:space="preserve"> Chargé (e) de programme Education</w:t>
      </w:r>
      <w:r w:rsidRPr="00AE5F57">
        <w:rPr>
          <w:rFonts w:ascii="Lato" w:hAnsi="Lato" w:cs="Arial"/>
          <w:color w:val="000000"/>
          <w:lang w:val="fr-FR" w:eastAsia="en-GB"/>
        </w:rPr>
        <w:t xml:space="preserve"> </w:t>
      </w:r>
      <w:bookmarkEnd w:id="2"/>
      <w:r w:rsidRPr="00AE5F57">
        <w:rPr>
          <w:rFonts w:ascii="Lato" w:hAnsi="Lato" w:cs="Arial"/>
          <w:color w:val="000000"/>
          <w:lang w:val="fr-FR" w:eastAsia="en-GB"/>
        </w:rPr>
        <w:t xml:space="preserve">a comme but de développer et gérer toutes les activités du programme relatives au renforcement des capacités des partenaires stratégiques, notamment : les autorités éducatives locales (Inspecteurs d’enseignement, Conseillers pédagogiques, Directeurs d’école, enseignants), les élèves, les communautés bénéficiaires sur tous les aspects Education et renforcement économique du </w:t>
      </w:r>
      <w:r w:rsidR="00F45C96" w:rsidRPr="00AE5F57">
        <w:rPr>
          <w:rFonts w:ascii="Lato" w:hAnsi="Lato" w:cs="Arial"/>
          <w:color w:val="000000"/>
          <w:lang w:val="fr-FR" w:eastAsia="en-GB"/>
        </w:rPr>
        <w:t>projet.</w:t>
      </w:r>
      <w:r w:rsidR="008B63D0" w:rsidRPr="00AE5F57">
        <w:rPr>
          <w:rFonts w:ascii="Lato" w:eastAsia="Lato" w:hAnsi="Lato" w:cs="Lato"/>
          <w:color w:val="000000"/>
          <w:kern w:val="2"/>
          <w:lang w:val="fr-CI"/>
          <w14:ligatures w14:val="standardContextual"/>
        </w:rPr>
        <w:t xml:space="preserve"> </w:t>
      </w:r>
    </w:p>
    <w:p w14:paraId="18B92DC5" w14:textId="131D9ABD" w:rsidR="00AE5F57" w:rsidRPr="001B05D1" w:rsidRDefault="00AE5F57" w:rsidP="00DC7E72">
      <w:pPr>
        <w:spacing w:line="276" w:lineRule="auto"/>
        <w:jc w:val="both"/>
        <w:rPr>
          <w:rFonts w:ascii="Lato" w:eastAsia="Lato" w:hAnsi="Lato" w:cs="Lato"/>
          <w:b/>
          <w:bCs/>
          <w:color w:val="000000"/>
          <w:kern w:val="2"/>
          <w:lang w:val="fr-CI"/>
          <w14:ligatures w14:val="standardContextual"/>
        </w:rPr>
      </w:pPr>
      <w:r w:rsidRPr="001B05D1">
        <w:rPr>
          <w:rFonts w:ascii="Lato" w:hAnsi="Lato" w:cs="Arial"/>
          <w:b/>
          <w:bCs/>
          <w:color w:val="000000" w:themeColor="text1"/>
          <w:lang w:val="fr-FR"/>
        </w:rPr>
        <w:t>Dans le cas d’une crise humanitaire majeure, le détenteur du rôle devra travailler à l’extérieur du profil normal du rôle et de pouvoir varier les heures de travail en conséquence.</w:t>
      </w:r>
    </w:p>
    <w:p w14:paraId="58302E42" w14:textId="77777777" w:rsidR="00282D50" w:rsidRPr="00282D50" w:rsidRDefault="00282D50" w:rsidP="00282D50">
      <w:pPr>
        <w:tabs>
          <w:tab w:val="left" w:pos="2977"/>
        </w:tabs>
        <w:snapToGrid w:val="0"/>
        <w:rPr>
          <w:rFonts w:ascii="Lato" w:eastAsia="Gill Sans MT" w:hAnsi="Lato" w:cs="Gill Sans MT"/>
          <w:b/>
          <w:lang w:val="fr-FR"/>
        </w:rPr>
      </w:pPr>
      <w:r w:rsidRPr="00282D50">
        <w:rPr>
          <w:rFonts w:ascii="Lato" w:eastAsia="Gill Sans MT" w:hAnsi="Lato" w:cs="Gill Sans MT"/>
          <w:b/>
          <w:lang w:val="fr-FR"/>
        </w:rPr>
        <w:t>DOMAINES CLÉS DE RESPONSABILITÉ :</w:t>
      </w:r>
    </w:p>
    <w:p w14:paraId="4B6B7B28" w14:textId="77777777" w:rsidR="00282D50" w:rsidRPr="00282D50" w:rsidRDefault="00282D50" w:rsidP="00282D50">
      <w:pPr>
        <w:rPr>
          <w:rFonts w:ascii="Lato" w:hAnsi="Lato" w:cs="Arial"/>
          <w:b/>
          <w:lang w:val="fr-FR"/>
        </w:rPr>
      </w:pPr>
      <w:r w:rsidRPr="00282D50">
        <w:rPr>
          <w:rFonts w:ascii="Lato" w:hAnsi="Lato" w:cs="Arial"/>
          <w:b/>
          <w:lang w:val="fr-FR"/>
        </w:rPr>
        <w:t>Stratégie et planification</w:t>
      </w:r>
    </w:p>
    <w:p w14:paraId="75609DEC" w14:textId="0EF4BAD2"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Contribuer à la planification, la mise en œuvre et le suivi-encadrement des partenaires opérationnels sur l’ensemble des activités Education du projet</w:t>
      </w:r>
      <w:r w:rsidR="00F45C96">
        <w:rPr>
          <w:rFonts w:ascii="Lato" w:hAnsi="Lato" w:cs="Arial"/>
          <w:lang w:val="fr-FR"/>
        </w:rPr>
        <w:t>.</w:t>
      </w:r>
    </w:p>
    <w:p w14:paraId="16975242" w14:textId="3B0CCE7F"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Favoriser les synergies et les échanges avec les autres acteurs clés de l’éducation dans la zone d’implémentation du projet</w:t>
      </w:r>
      <w:r w:rsidR="00F45C96">
        <w:rPr>
          <w:rFonts w:ascii="Lato" w:hAnsi="Lato" w:cs="Arial"/>
          <w:lang w:val="fr-FR"/>
        </w:rPr>
        <w:t> ;</w:t>
      </w:r>
    </w:p>
    <w:p w14:paraId="463B7AA1"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Contribuer à une analyse continue de la situation de l’éducation des enfants dans sa zone d’intervention.</w:t>
      </w:r>
    </w:p>
    <w:p w14:paraId="72DC455B"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Renforcer les capacités des partenaires sur les thématiques clés et les stratégies et approches et méthodes.</w:t>
      </w:r>
    </w:p>
    <w:p w14:paraId="075DB038"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Participer à la réalisation des activités de plaidoyer et de mobilisation sociale en faveur d’une éducation inclusive de qualité, dans un système qui respecte et protège les enfants de toute violence. </w:t>
      </w:r>
    </w:p>
    <w:p w14:paraId="303E0712" w14:textId="77777777" w:rsidR="00282D50" w:rsidRPr="00282D50" w:rsidRDefault="00282D50" w:rsidP="00282D50">
      <w:pPr>
        <w:numPr>
          <w:ilvl w:val="0"/>
          <w:numId w:val="45"/>
        </w:numPr>
        <w:spacing w:after="0" w:line="240" w:lineRule="auto"/>
        <w:rPr>
          <w:rFonts w:ascii="Lato" w:hAnsi="Lato" w:cs="Arial"/>
          <w:b/>
          <w:lang w:val="fr-FR"/>
        </w:rPr>
      </w:pPr>
      <w:r w:rsidRPr="00282D50">
        <w:rPr>
          <w:rFonts w:ascii="Lato" w:hAnsi="Lato" w:cs="Arial"/>
          <w:lang w:val="fr-FR"/>
        </w:rPr>
        <w:t xml:space="preserve">Documenter les connaissances (meilleures pratiques, leçons apprises et études de cas) qui résultent de la mise en œuvre du programme dans la zone d’implémentation du projet.  </w:t>
      </w:r>
    </w:p>
    <w:p w14:paraId="56A21641" w14:textId="77777777" w:rsidR="00282D50" w:rsidRPr="00282D50" w:rsidRDefault="00282D50" w:rsidP="00282D50">
      <w:pPr>
        <w:numPr>
          <w:ilvl w:val="0"/>
          <w:numId w:val="45"/>
        </w:numPr>
        <w:spacing w:after="0" w:line="240" w:lineRule="auto"/>
        <w:rPr>
          <w:rFonts w:ascii="Lato" w:eastAsia="Gill Sans MT" w:hAnsi="Lato" w:cs="Gill Sans MT"/>
          <w:lang w:val="fr-FR"/>
        </w:rPr>
      </w:pPr>
      <w:r w:rsidRPr="00282D50">
        <w:rPr>
          <w:rFonts w:ascii="Lato" w:eastAsia="Gill Sans MT" w:hAnsi="Lato" w:cs="Gill Sans MT"/>
          <w:lang w:val="fr-FR"/>
        </w:rPr>
        <w:lastRenderedPageBreak/>
        <w:t xml:space="preserve">Renforcer les capacités des staffs et des partenaires sur les thématiques clés du projet et les stratégies et approches et méthodes </w:t>
      </w:r>
    </w:p>
    <w:p w14:paraId="233C97DA"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 xml:space="preserve">Prodiguer des conseils techniques aux staffs de SC et aux partenaires pour assurer le bon déroulement des activités. </w:t>
      </w:r>
    </w:p>
    <w:p w14:paraId="669A50AC"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Maintenir une bonne collaboration avec les autorités éducatives de l’enseignement formel et non formel afin d’offrir des opportunités d’apprentissage de qualité aux enfants et adolescents vulnérables.</w:t>
      </w:r>
    </w:p>
    <w:p w14:paraId="4915C574"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 xml:space="preserve">Contribuer au bon esprit d’équipe et à la bonne marche du projet par l’exécution de toute tâche additionnelle raisonnable assignée par la hiérarchie. </w:t>
      </w:r>
    </w:p>
    <w:p w14:paraId="6344CD5A"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Prioriser l’intérêt des enfants dans la mise en œuvre des activités du projet.</w:t>
      </w:r>
    </w:p>
    <w:p w14:paraId="6186EA35"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Contribuer et faire le suivi des enfants de plus de 14 ans, issus des classes passerelles, dans le circuit professionnel ;</w:t>
      </w:r>
    </w:p>
    <w:p w14:paraId="0FD3DE68"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 xml:space="preserve">Assurer le mapping de toutes les possibilités d’insertion professionnelle dans la zone du projet et dans les environs </w:t>
      </w:r>
    </w:p>
    <w:p w14:paraId="4E07E584"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Contribuer à l’élaboration et à la mise en œuvre d’une stratégie de l’autonomisation des ménages vulnérables (Education financière, Entrepreneuriat, Activité Génératrice de Revenu (AGR), Association de Valorisation de l’Entraide Communautaire (AVEC)).</w:t>
      </w:r>
    </w:p>
    <w:p w14:paraId="1FFCD977" w14:textId="31A4A246"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Assurer l’identification et la mise en place des Association de Valorisation de l’Entraide Communautaire (AVEC) fonctionnelles</w:t>
      </w:r>
      <w:r w:rsidR="00F45C96">
        <w:rPr>
          <w:rFonts w:ascii="Lato" w:hAnsi="Lato" w:cs="Arial"/>
          <w:lang w:val="fr-FR"/>
        </w:rPr>
        <w:t> ;</w:t>
      </w:r>
    </w:p>
    <w:p w14:paraId="422F5BE8"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Renforcer les compétences des membres des AVEC en entrepreneuriat pour le développement des Activités génératrices de revenus viables.</w:t>
      </w:r>
    </w:p>
    <w:p w14:paraId="777BB3A9" w14:textId="77777777" w:rsidR="00282D50" w:rsidRPr="00282D50" w:rsidRDefault="00282D50" w:rsidP="00282D50">
      <w:pPr>
        <w:spacing w:after="0" w:line="240" w:lineRule="auto"/>
        <w:jc w:val="both"/>
        <w:rPr>
          <w:rFonts w:ascii="Lato" w:hAnsi="Lato" w:cs="Arial"/>
          <w:color w:val="FF0000"/>
          <w:lang w:val="fr-FR"/>
        </w:rPr>
      </w:pPr>
    </w:p>
    <w:p w14:paraId="70DD059A" w14:textId="66DCF83A" w:rsidR="00282D50" w:rsidRPr="00282D50" w:rsidRDefault="00282D50" w:rsidP="00282D50">
      <w:pPr>
        <w:rPr>
          <w:rFonts w:ascii="Lato" w:hAnsi="Lato" w:cs="Arial"/>
          <w:b/>
          <w:lang w:val="fr-FR"/>
        </w:rPr>
      </w:pPr>
      <w:r w:rsidRPr="00282D50">
        <w:rPr>
          <w:rFonts w:ascii="Lato" w:hAnsi="Lato" w:cs="Arial"/>
          <w:b/>
          <w:lang w:val="fr-FR"/>
        </w:rPr>
        <w:t>Politiques et procédures</w:t>
      </w:r>
    </w:p>
    <w:p w14:paraId="6A2CD94F" w14:textId="77777777" w:rsidR="00282D50" w:rsidRPr="00282D50" w:rsidRDefault="00282D50" w:rsidP="00282D50">
      <w:pPr>
        <w:keepNext/>
        <w:numPr>
          <w:ilvl w:val="0"/>
          <w:numId w:val="45"/>
        </w:numPr>
        <w:spacing w:after="0" w:line="240" w:lineRule="auto"/>
        <w:jc w:val="both"/>
        <w:rPr>
          <w:rFonts w:ascii="Lato" w:hAnsi="Lato" w:cs="Arial"/>
          <w:lang w:val="fr-FR"/>
        </w:rPr>
      </w:pPr>
      <w:r w:rsidRPr="00282D50">
        <w:rPr>
          <w:rFonts w:ascii="Lato" w:hAnsi="Lato" w:cs="Arial"/>
          <w:lang w:val="fr-FR"/>
        </w:rPr>
        <w:t xml:space="preserve">Adhérer rigoureusement et respecter les politiques et procédures de SC </w:t>
      </w:r>
    </w:p>
    <w:p w14:paraId="559988FC"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Faire respecter les politiques et procédures de SC par l’ensemble des partenaires et s’assurer que les partenaires avec lesquels il/elle interagit appliquent ces politiques et procédures.                             </w:t>
      </w:r>
    </w:p>
    <w:p w14:paraId="7E290ADA"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Contribuer au respect des engagements pris auprès des partenaires financiers. </w:t>
      </w:r>
    </w:p>
    <w:p w14:paraId="12F510B3" w14:textId="77777777" w:rsidR="00282D50" w:rsidRPr="00282D50" w:rsidRDefault="00282D50" w:rsidP="00282D50">
      <w:pPr>
        <w:rPr>
          <w:rFonts w:ascii="Lato" w:hAnsi="Lato" w:cs="Arial"/>
          <w:b/>
          <w:lang w:val="fr-FR"/>
        </w:rPr>
      </w:pPr>
    </w:p>
    <w:p w14:paraId="5E8E6D34" w14:textId="77777777" w:rsidR="00282D50" w:rsidRPr="00282D50" w:rsidRDefault="00282D50" w:rsidP="00282D50">
      <w:pPr>
        <w:rPr>
          <w:rFonts w:ascii="Lato" w:hAnsi="Lato" w:cs="Arial"/>
          <w:b/>
          <w:lang w:val="fr-FR"/>
        </w:rPr>
      </w:pPr>
      <w:r w:rsidRPr="00282D50">
        <w:rPr>
          <w:rFonts w:ascii="Lato" w:hAnsi="Lato" w:cs="Arial"/>
          <w:b/>
          <w:lang w:val="fr-FR"/>
        </w:rPr>
        <w:t>Gestion du personnel et développement</w:t>
      </w:r>
    </w:p>
    <w:p w14:paraId="19005D5A"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Contribuer à l’élaboration des connaissances relatives à l‘éducation au sein de l’organisation à travers la documentation et le partage des meilleures pratiques, des leçons apprises et des études de cas.</w:t>
      </w:r>
    </w:p>
    <w:p w14:paraId="3E0A0A08"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Faciliter la synergie et la complémentarité avec chaque membre de l’équipe dans la zone d’implémentation du projet.</w:t>
      </w:r>
    </w:p>
    <w:p w14:paraId="1855BDD3" w14:textId="77777777" w:rsidR="00282D50" w:rsidRPr="00282D50" w:rsidRDefault="00282D50" w:rsidP="00282D50">
      <w:pPr>
        <w:rPr>
          <w:rFonts w:ascii="Lato" w:hAnsi="Lato" w:cs="Arial"/>
          <w:b/>
          <w:lang w:val="fr-FR"/>
        </w:rPr>
      </w:pPr>
    </w:p>
    <w:p w14:paraId="2C5FF715" w14:textId="77777777" w:rsidR="00282D50" w:rsidRPr="00282D50" w:rsidRDefault="00282D50" w:rsidP="00282D50">
      <w:pPr>
        <w:rPr>
          <w:rFonts w:ascii="Lato" w:hAnsi="Lato" w:cs="Arial"/>
          <w:b/>
          <w:lang w:val="fr-FR"/>
        </w:rPr>
      </w:pPr>
      <w:r w:rsidRPr="00282D50">
        <w:rPr>
          <w:rFonts w:ascii="Lato" w:hAnsi="Lato" w:cs="Arial"/>
          <w:b/>
          <w:lang w:val="fr-FR"/>
        </w:rPr>
        <w:t>Gestion du programme et les rapports</w:t>
      </w:r>
    </w:p>
    <w:p w14:paraId="7896B9A4"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Participer à l’analyse de la situation, la planification, la mise en œuvre et le suivi du programme dans la zone d’implémentation du projet.  </w:t>
      </w:r>
    </w:p>
    <w:p w14:paraId="495CC0B0"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Informer la coordination du programme sur l’avancement du programme, les difficultés rencontrées et les solutions trouvées.</w:t>
      </w:r>
    </w:p>
    <w:p w14:paraId="06590060"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Elaborer et contribuer à la rédaction des rapports mensuels, trimestriels et annuels.</w:t>
      </w:r>
    </w:p>
    <w:p w14:paraId="1F700D96"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Contribuer activement au rapportage auprès des bailleurs par la collecte et la gestion des données. </w:t>
      </w:r>
    </w:p>
    <w:p w14:paraId="28C5FB80"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Assurer le renforcement des capacités des partenaires de l’éducation sur les thématiques clés du projet y compris les approches communes abordées,  </w:t>
      </w:r>
    </w:p>
    <w:p w14:paraId="4E4E2654"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Assurer</w:t>
      </w:r>
      <w:r w:rsidRPr="00282D50">
        <w:rPr>
          <w:rFonts w:ascii="Lato" w:hAnsi="Lato"/>
          <w:lang w:val="fr-CI"/>
        </w:rPr>
        <w:t xml:space="preserve"> </w:t>
      </w:r>
      <w:r w:rsidRPr="00282D50">
        <w:rPr>
          <w:rFonts w:ascii="Lato" w:hAnsi="Lato" w:cs="Arial"/>
          <w:lang w:val="fr-FR"/>
        </w:rPr>
        <w:t>le plaidoyer auprès des acteurs de l’éducation et faire la mobilisation sociale autour du programme et de l’éducation dans sa zone d’intervention.</w:t>
      </w:r>
    </w:p>
    <w:p w14:paraId="272153A3" w14:textId="77777777" w:rsidR="00282D50" w:rsidRPr="00774622" w:rsidRDefault="00282D50" w:rsidP="00282D50">
      <w:pPr>
        <w:numPr>
          <w:ilvl w:val="0"/>
          <w:numId w:val="45"/>
        </w:numPr>
        <w:spacing w:after="0" w:line="240" w:lineRule="auto"/>
        <w:jc w:val="both"/>
        <w:rPr>
          <w:rFonts w:ascii="Lato" w:hAnsi="Lato" w:cs="Arial"/>
          <w:lang w:val="fr-FR"/>
        </w:rPr>
      </w:pPr>
      <w:r w:rsidRPr="00774622">
        <w:rPr>
          <w:rFonts w:ascii="Lato" w:hAnsi="Lato" w:cs="Arial"/>
          <w:lang w:val="fr-FR"/>
        </w:rPr>
        <w:t>Collaborer avec le Head of MEAL pour mettre en place des systèmes de suivi évaluation des interventions en éducation</w:t>
      </w:r>
    </w:p>
    <w:p w14:paraId="44925600"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Exécuter les autres tâches demandées par le responsable hiérarchique.</w:t>
      </w:r>
    </w:p>
    <w:p w14:paraId="3CFA2A46" w14:textId="77777777" w:rsidR="00282D50" w:rsidRPr="00282D50" w:rsidRDefault="00282D50" w:rsidP="00282D50">
      <w:pPr>
        <w:rPr>
          <w:rFonts w:ascii="Lato" w:hAnsi="Lato" w:cs="Arial"/>
          <w:b/>
          <w:lang w:val="fr-FR"/>
        </w:rPr>
      </w:pPr>
    </w:p>
    <w:p w14:paraId="13C20E8F" w14:textId="77777777" w:rsidR="00282D50" w:rsidRPr="00282D50" w:rsidRDefault="00282D50" w:rsidP="00282D50">
      <w:pPr>
        <w:rPr>
          <w:rFonts w:ascii="Lato" w:hAnsi="Lato" w:cs="Arial"/>
          <w:b/>
          <w:lang w:val="fr-FR"/>
        </w:rPr>
      </w:pPr>
    </w:p>
    <w:p w14:paraId="643484F6" w14:textId="77777777" w:rsidR="00282D50" w:rsidRPr="00282D50" w:rsidRDefault="00282D50" w:rsidP="00282D50">
      <w:pPr>
        <w:rPr>
          <w:rFonts w:ascii="Lato" w:hAnsi="Lato" w:cs="Arial"/>
          <w:b/>
          <w:lang w:val="fr-FR"/>
        </w:rPr>
      </w:pPr>
    </w:p>
    <w:p w14:paraId="4DDDC0C9" w14:textId="77777777" w:rsidR="00282D50" w:rsidRPr="00282D50" w:rsidRDefault="00282D50" w:rsidP="00282D50">
      <w:pPr>
        <w:rPr>
          <w:rFonts w:ascii="Lato" w:hAnsi="Lato" w:cs="Arial"/>
          <w:b/>
          <w:lang w:val="fr-FR"/>
        </w:rPr>
      </w:pPr>
      <w:r w:rsidRPr="00282D50">
        <w:rPr>
          <w:rFonts w:ascii="Lato" w:hAnsi="Lato" w:cs="Arial"/>
          <w:b/>
          <w:lang w:val="fr-FR"/>
        </w:rPr>
        <w:t xml:space="preserve">Gestion de fonds et responsabilité budgétaire </w:t>
      </w:r>
    </w:p>
    <w:p w14:paraId="4F39BCAE"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 xml:space="preserve">S’employer à l’affectation cohérente des fonds du projet dans des postes de dépenses conformes aux documents projets et avec l’autorisation préalable du Budget Holder. </w:t>
      </w:r>
    </w:p>
    <w:p w14:paraId="75083AFF" w14:textId="14CD97E8"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Veiller au respect des procédures de l’organisation en matière de gestion des fonds du programme.</w:t>
      </w:r>
    </w:p>
    <w:p w14:paraId="57CC3608" w14:textId="77777777"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Partager avec les partenaires programmatiques, la politique de SC sur la fraude.</w:t>
      </w:r>
    </w:p>
    <w:p w14:paraId="5041B23D" w14:textId="77777777" w:rsidR="00282D50" w:rsidRPr="00282D50" w:rsidRDefault="00282D50" w:rsidP="00282D50">
      <w:pPr>
        <w:rPr>
          <w:rFonts w:ascii="Lato" w:hAnsi="Lato" w:cs="Arial"/>
          <w:b/>
          <w:lang w:val="fr-FR"/>
        </w:rPr>
      </w:pPr>
    </w:p>
    <w:p w14:paraId="035FA621" w14:textId="77777777" w:rsidR="00282D50" w:rsidRPr="00282D50" w:rsidRDefault="00282D50" w:rsidP="00282D50">
      <w:pPr>
        <w:rPr>
          <w:rFonts w:ascii="Lato" w:hAnsi="Lato" w:cs="Arial"/>
          <w:b/>
          <w:lang w:val="fr-FR"/>
        </w:rPr>
      </w:pPr>
      <w:r w:rsidRPr="00282D50">
        <w:rPr>
          <w:rFonts w:ascii="Lato" w:hAnsi="Lato" w:cs="Arial"/>
          <w:b/>
          <w:lang w:val="fr-FR"/>
        </w:rPr>
        <w:t>Représentation</w:t>
      </w:r>
    </w:p>
    <w:p w14:paraId="0774FCE9" w14:textId="4C943E2F"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Représente</w:t>
      </w:r>
      <w:r w:rsidR="00A41624">
        <w:rPr>
          <w:rFonts w:ascii="Lato" w:hAnsi="Lato" w:cs="Arial"/>
          <w:lang w:val="fr-FR"/>
        </w:rPr>
        <w:t>r</w:t>
      </w:r>
      <w:r w:rsidRPr="00282D50">
        <w:rPr>
          <w:rFonts w:ascii="Lato" w:hAnsi="Lato" w:cs="Arial"/>
          <w:lang w:val="fr-FR"/>
        </w:rPr>
        <w:t xml:space="preserve"> le programme Education aux réunions, forum et groupes sectoriels relatifs à l’éducation des enfants dans sa zone d’intervention.</w:t>
      </w:r>
    </w:p>
    <w:p w14:paraId="2E171D9C" w14:textId="1F7FB8A2" w:rsidR="00282D50" w:rsidRPr="00282D50" w:rsidRDefault="00282D50" w:rsidP="00282D50">
      <w:pPr>
        <w:numPr>
          <w:ilvl w:val="0"/>
          <w:numId w:val="45"/>
        </w:numPr>
        <w:spacing w:after="0" w:line="240" w:lineRule="auto"/>
        <w:rPr>
          <w:rFonts w:ascii="Lato" w:hAnsi="Lato" w:cs="Arial"/>
          <w:lang w:val="fr-FR"/>
        </w:rPr>
      </w:pPr>
      <w:r w:rsidRPr="00282D50">
        <w:rPr>
          <w:rFonts w:ascii="Lato" w:hAnsi="Lato" w:cs="Arial"/>
          <w:lang w:val="fr-FR"/>
        </w:rPr>
        <w:t>Défend</w:t>
      </w:r>
      <w:r w:rsidR="00A41624">
        <w:rPr>
          <w:rFonts w:ascii="Lato" w:hAnsi="Lato" w:cs="Arial"/>
          <w:lang w:val="fr-FR"/>
        </w:rPr>
        <w:t>re</w:t>
      </w:r>
      <w:r w:rsidRPr="00282D50">
        <w:rPr>
          <w:rFonts w:ascii="Lato" w:hAnsi="Lato" w:cs="Arial"/>
          <w:lang w:val="fr-FR"/>
        </w:rPr>
        <w:t xml:space="preserve"> et prom</w:t>
      </w:r>
      <w:r w:rsidR="00A41624">
        <w:rPr>
          <w:rFonts w:ascii="Lato" w:hAnsi="Lato" w:cs="Arial"/>
          <w:lang w:val="fr-FR"/>
        </w:rPr>
        <w:t>ouvoir</w:t>
      </w:r>
      <w:r w:rsidRPr="00282D50">
        <w:rPr>
          <w:rFonts w:ascii="Lato" w:hAnsi="Lato" w:cs="Arial"/>
          <w:lang w:val="fr-FR"/>
        </w:rPr>
        <w:t xml:space="preserve"> la position de SC relative à l’éducation des </w:t>
      </w:r>
      <w:r w:rsidR="00774622" w:rsidRPr="00282D50">
        <w:rPr>
          <w:rFonts w:ascii="Lato" w:hAnsi="Lato" w:cs="Arial"/>
          <w:lang w:val="fr-FR"/>
        </w:rPr>
        <w:t>enfants au</w:t>
      </w:r>
      <w:r w:rsidRPr="00282D50">
        <w:rPr>
          <w:rFonts w:ascii="Lato" w:hAnsi="Lato" w:cs="Arial"/>
          <w:lang w:val="fr-FR"/>
        </w:rPr>
        <w:t xml:space="preserve"> niveau des différentes instances de décisions de sa zone d’intervention.</w:t>
      </w:r>
    </w:p>
    <w:p w14:paraId="54A4FAA3" w14:textId="77777777" w:rsidR="00282D50" w:rsidRPr="00282D50" w:rsidRDefault="00282D50" w:rsidP="00DC7E72">
      <w:pPr>
        <w:spacing w:line="276" w:lineRule="auto"/>
        <w:jc w:val="both"/>
        <w:rPr>
          <w:rFonts w:ascii="Lato" w:eastAsia="Lato" w:hAnsi="Lato" w:cs="Lato"/>
          <w:color w:val="000000"/>
          <w:kern w:val="2"/>
          <w:lang w:val="fr-FR"/>
          <w14:ligatures w14:val="standardContextual"/>
        </w:rPr>
      </w:pPr>
    </w:p>
    <w:p w14:paraId="095A7CC7" w14:textId="2E87FE87" w:rsidR="00B4157B" w:rsidRPr="00282D50" w:rsidRDefault="00477CC4" w:rsidP="00B4157B">
      <w:pPr>
        <w:jc w:val="both"/>
        <w:rPr>
          <w:rFonts w:ascii="Lato" w:hAnsi="Lato" w:cstheme="majorHAnsi"/>
          <w:b/>
          <w:i/>
          <w:color w:val="808080"/>
          <w:lang w:val="fr-CI"/>
        </w:rPr>
      </w:pPr>
      <w:r w:rsidRPr="00282D50">
        <w:rPr>
          <w:rFonts w:ascii="Lato" w:hAnsi="Lato" w:cstheme="majorHAnsi"/>
          <w:b/>
          <w:lang w:val="fr-CI"/>
        </w:rPr>
        <w:t xml:space="preserve">QUALIFICATIONS  </w:t>
      </w:r>
    </w:p>
    <w:p w14:paraId="35673CE8" w14:textId="77777777" w:rsidR="00282D50" w:rsidRPr="00282D50" w:rsidRDefault="00282D50" w:rsidP="00282D50">
      <w:pPr>
        <w:keepNext/>
        <w:numPr>
          <w:ilvl w:val="0"/>
          <w:numId w:val="43"/>
        </w:numPr>
        <w:tabs>
          <w:tab w:val="left" w:pos="1276"/>
        </w:tabs>
        <w:suppressAutoHyphens/>
        <w:spacing w:after="0" w:line="240" w:lineRule="auto"/>
        <w:outlineLvl w:val="2"/>
        <w:rPr>
          <w:rFonts w:ascii="Lato" w:eastAsia="Gill Sans MT" w:hAnsi="Lato" w:cs="Gill Sans MT"/>
          <w:lang w:val="fr-FR"/>
        </w:rPr>
      </w:pPr>
      <w:r w:rsidRPr="00282D50">
        <w:rPr>
          <w:rFonts w:ascii="Lato" w:hAnsi="Lato" w:cs="Arial"/>
          <w:lang w:val="fr-FR"/>
        </w:rPr>
        <w:t>Diplôme Universitaire au moins Bac+3 en sciences de l’éducation, Sciences sociales, droit ou autres diplômes équivalents</w:t>
      </w:r>
    </w:p>
    <w:p w14:paraId="2DE5DF2C" w14:textId="6AEF16C1" w:rsidR="00303E92" w:rsidRPr="003907D4" w:rsidRDefault="00303E92" w:rsidP="00282D50">
      <w:pPr>
        <w:pStyle w:val="Paragraphedeliste"/>
        <w:rPr>
          <w:rFonts w:ascii="Lato" w:hAnsi="Lato" w:cstheme="majorHAnsi"/>
          <w:lang w:val="fr-FR"/>
        </w:rPr>
      </w:pPr>
    </w:p>
    <w:p w14:paraId="439D6301" w14:textId="77777777" w:rsidR="001206DC" w:rsidRPr="00282D50" w:rsidRDefault="001206DC" w:rsidP="001206DC">
      <w:pPr>
        <w:spacing w:after="0" w:line="240" w:lineRule="auto"/>
        <w:jc w:val="both"/>
        <w:rPr>
          <w:rFonts w:ascii="Lato" w:hAnsi="Lato" w:cstheme="majorHAnsi"/>
          <w:b/>
          <w:lang w:val="fr-CI"/>
        </w:rPr>
      </w:pPr>
      <w:r w:rsidRPr="00282D50">
        <w:rPr>
          <w:rFonts w:ascii="Lato" w:hAnsi="Lato" w:cstheme="majorHAnsi"/>
          <w:b/>
          <w:lang w:val="fr-CI"/>
        </w:rPr>
        <w:t xml:space="preserve">EXPERIENCES et COMPETENCES </w:t>
      </w:r>
    </w:p>
    <w:p w14:paraId="35A51776" w14:textId="77777777" w:rsidR="001206DC" w:rsidRPr="00282D50" w:rsidRDefault="001206DC" w:rsidP="001206DC">
      <w:pPr>
        <w:spacing w:after="0" w:line="240" w:lineRule="auto"/>
        <w:jc w:val="both"/>
        <w:rPr>
          <w:rFonts w:ascii="Lato" w:hAnsi="Lato" w:cstheme="majorHAnsi"/>
          <w:b/>
          <w:lang w:val="fr-CI"/>
        </w:rPr>
      </w:pPr>
    </w:p>
    <w:p w14:paraId="2CA87F55" w14:textId="5F4D88FD" w:rsidR="003907D4" w:rsidRPr="003907D4" w:rsidRDefault="003907D4" w:rsidP="003907D4">
      <w:pPr>
        <w:pStyle w:val="Paragraphedeliste"/>
        <w:numPr>
          <w:ilvl w:val="0"/>
          <w:numId w:val="21"/>
        </w:numPr>
        <w:spacing w:after="0" w:line="240" w:lineRule="auto"/>
        <w:contextualSpacing w:val="0"/>
        <w:rPr>
          <w:rFonts w:ascii="Lato" w:hAnsi="Lato" w:cs="Arial"/>
          <w:lang w:val="fr-FR"/>
        </w:rPr>
      </w:pPr>
      <w:bookmarkStart w:id="3" w:name="_Hlk130279414"/>
      <w:r w:rsidRPr="00282D50">
        <w:rPr>
          <w:rFonts w:ascii="Lato" w:hAnsi="Lato" w:cs="Arial"/>
          <w:lang w:val="fr-FR"/>
        </w:rPr>
        <w:t>2 ans d’expériences dans le domaine de l’éducation des enfants, de gestion des programmes et de renforcement des capacités dans le domaine de la formation des formateurs.</w:t>
      </w:r>
    </w:p>
    <w:p w14:paraId="57299CF2" w14:textId="77777777" w:rsidR="003907D4" w:rsidRPr="00282D50" w:rsidRDefault="003907D4" w:rsidP="003907D4">
      <w:pPr>
        <w:pStyle w:val="Paragraphedeliste"/>
        <w:numPr>
          <w:ilvl w:val="0"/>
          <w:numId w:val="21"/>
        </w:numPr>
        <w:suppressAutoHyphens/>
        <w:spacing w:before="40" w:after="40" w:line="240" w:lineRule="auto"/>
        <w:contextualSpacing w:val="0"/>
        <w:jc w:val="both"/>
        <w:rPr>
          <w:rFonts w:ascii="Lato" w:hAnsi="Lato" w:cs="Arial"/>
          <w:lang w:val="fr-FR"/>
        </w:rPr>
      </w:pPr>
      <w:r w:rsidRPr="00282D50">
        <w:rPr>
          <w:rFonts w:ascii="Lato" w:hAnsi="Lato" w:cs="Arial"/>
          <w:lang w:val="fr-FR"/>
        </w:rPr>
        <w:t xml:space="preserve">Très bonne compréhension et maîtrise des approches communes pertinentes en Education </w:t>
      </w:r>
    </w:p>
    <w:p w14:paraId="2F85EA89" w14:textId="404BECA1" w:rsidR="003907D4" w:rsidRPr="003907D4" w:rsidRDefault="003907D4" w:rsidP="003907D4">
      <w:pPr>
        <w:keepNext/>
        <w:numPr>
          <w:ilvl w:val="0"/>
          <w:numId w:val="21"/>
        </w:numPr>
        <w:tabs>
          <w:tab w:val="left" w:pos="1276"/>
        </w:tabs>
        <w:suppressAutoHyphens/>
        <w:spacing w:after="0" w:line="240" w:lineRule="auto"/>
        <w:outlineLvl w:val="2"/>
        <w:rPr>
          <w:rFonts w:ascii="Lato" w:eastAsia="Gill Sans MT" w:hAnsi="Lato" w:cs="Gill Sans MT"/>
          <w:lang w:val="fr-FR"/>
        </w:rPr>
      </w:pPr>
      <w:r w:rsidRPr="00282D50">
        <w:rPr>
          <w:rFonts w:ascii="Lato" w:hAnsi="Lato" w:cs="Arial"/>
          <w:lang w:val="fr-FR"/>
        </w:rPr>
        <w:t>Expériences dans le rapportage sur les activités.</w:t>
      </w:r>
    </w:p>
    <w:p w14:paraId="1318A3EC" w14:textId="79904A79" w:rsidR="00282D50" w:rsidRPr="00282D50" w:rsidRDefault="00282D50" w:rsidP="00282D50">
      <w:pPr>
        <w:pStyle w:val="Paragraphedeliste"/>
        <w:numPr>
          <w:ilvl w:val="0"/>
          <w:numId w:val="21"/>
        </w:numPr>
        <w:tabs>
          <w:tab w:val="clear" w:pos="720"/>
        </w:tabs>
        <w:spacing w:after="0" w:line="240" w:lineRule="auto"/>
        <w:contextualSpacing w:val="0"/>
        <w:rPr>
          <w:rFonts w:ascii="Lato" w:hAnsi="Lato" w:cs="Arial"/>
          <w:lang w:val="fr-FR"/>
        </w:rPr>
      </w:pPr>
      <w:r w:rsidRPr="00282D50">
        <w:rPr>
          <w:rFonts w:ascii="Lato" w:hAnsi="Lato" w:cs="Arial"/>
          <w:lang w:val="fr-FR"/>
        </w:rPr>
        <w:t>Très bonne connaissance du système éducatif ivoirien et les défis d’exécution</w:t>
      </w:r>
      <w:r w:rsidR="00A41624">
        <w:rPr>
          <w:rFonts w:ascii="Lato" w:hAnsi="Lato" w:cs="Arial"/>
          <w:lang w:val="fr-FR"/>
        </w:rPr>
        <w:t>.</w:t>
      </w:r>
    </w:p>
    <w:p w14:paraId="33553D59" w14:textId="455034D5" w:rsidR="00282D50" w:rsidRPr="00282D50" w:rsidRDefault="00282D50" w:rsidP="00282D50">
      <w:pPr>
        <w:numPr>
          <w:ilvl w:val="0"/>
          <w:numId w:val="21"/>
        </w:numPr>
        <w:tabs>
          <w:tab w:val="clear" w:pos="720"/>
        </w:tabs>
        <w:spacing w:before="40" w:after="40" w:line="240" w:lineRule="auto"/>
        <w:rPr>
          <w:rFonts w:ascii="Lato" w:hAnsi="Lato" w:cs="Arial"/>
          <w:lang w:val="fr-FR"/>
        </w:rPr>
      </w:pPr>
      <w:r w:rsidRPr="00282D50">
        <w:rPr>
          <w:rFonts w:ascii="Lato" w:hAnsi="Lato" w:cs="Arial"/>
          <w:lang w:val="fr-FR"/>
        </w:rPr>
        <w:t>Programmes d’éducation non formelle sensibles au genre</w:t>
      </w:r>
      <w:r w:rsidR="00A41624">
        <w:rPr>
          <w:rFonts w:ascii="Lato" w:hAnsi="Lato" w:cs="Arial"/>
          <w:lang w:val="fr-FR"/>
        </w:rPr>
        <w:t>.</w:t>
      </w:r>
    </w:p>
    <w:p w14:paraId="681F440A" w14:textId="31079A03"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282D50">
        <w:rPr>
          <w:rFonts w:ascii="Lato" w:hAnsi="Lato" w:cs="Arial"/>
          <w:lang w:val="fr-FR"/>
        </w:rPr>
        <w:t>La consolidation de ressources documentaires et le</w:t>
      </w:r>
      <w:r w:rsidRPr="00282D50">
        <w:rPr>
          <w:rFonts w:ascii="Lato" w:hAnsi="Lato" w:cs="Arial"/>
          <w:color w:val="333333"/>
          <w:shd w:val="clear" w:color="auto" w:fill="FFFFFF"/>
          <w:lang w:val="fr-CI"/>
        </w:rPr>
        <w:t xml:space="preserve"> </w:t>
      </w:r>
      <w:r w:rsidRPr="00282D50">
        <w:rPr>
          <w:rFonts w:ascii="Lato" w:hAnsi="Lato" w:cs="Arial"/>
          <w:lang w:val="fr-FR"/>
        </w:rPr>
        <w:t xml:space="preserve">développement de curricula de </w:t>
      </w:r>
      <w:r w:rsidRPr="00774622">
        <w:rPr>
          <w:rFonts w:ascii="Lato" w:hAnsi="Lato" w:cs="Arial"/>
          <w:lang w:val="fr-FR"/>
        </w:rPr>
        <w:t>formation/renforcement de capacités</w:t>
      </w:r>
      <w:r w:rsidR="00A41624">
        <w:rPr>
          <w:rFonts w:ascii="Lato" w:hAnsi="Lato" w:cs="Arial"/>
          <w:lang w:val="fr-FR"/>
        </w:rPr>
        <w:t>.</w:t>
      </w:r>
    </w:p>
    <w:p w14:paraId="12822321" w14:textId="0BAC2C46"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Bonne connaissance de l’outil de gestion PMM</w:t>
      </w:r>
      <w:r w:rsidR="00A41624">
        <w:rPr>
          <w:rFonts w:ascii="Lato" w:hAnsi="Lato" w:cs="Arial"/>
          <w:lang w:val="fr-FR"/>
        </w:rPr>
        <w:t>.</w:t>
      </w:r>
      <w:r w:rsidRPr="00774622">
        <w:rPr>
          <w:rFonts w:ascii="Lato" w:hAnsi="Lato" w:cs="Arial"/>
          <w:lang w:val="fr-FR"/>
        </w:rPr>
        <w:t xml:space="preserve"> </w:t>
      </w:r>
    </w:p>
    <w:p w14:paraId="258A6741" w14:textId="019CACF8" w:rsidR="00282D50" w:rsidRPr="00774622" w:rsidRDefault="00282D50" w:rsidP="00282D50">
      <w:pPr>
        <w:pStyle w:val="Paragraphedeliste"/>
        <w:numPr>
          <w:ilvl w:val="0"/>
          <w:numId w:val="21"/>
        </w:numPr>
        <w:tabs>
          <w:tab w:val="clear" w:pos="720"/>
        </w:tabs>
        <w:suppressAutoHyphens/>
        <w:spacing w:before="40" w:after="40" w:line="240" w:lineRule="auto"/>
        <w:contextualSpacing w:val="0"/>
        <w:jc w:val="both"/>
        <w:rPr>
          <w:rFonts w:ascii="Lato" w:hAnsi="Lato" w:cs="Arial"/>
          <w:lang w:val="fr-FR"/>
        </w:rPr>
      </w:pPr>
      <w:r w:rsidRPr="00774622">
        <w:rPr>
          <w:rFonts w:ascii="Lato" w:hAnsi="Lato" w:cs="Arial"/>
          <w:lang w:val="fr-FR"/>
        </w:rPr>
        <w:t>Très bonne compréhension et maîtrise des approches communes pertinentes en Education</w:t>
      </w:r>
      <w:r w:rsidR="00A41624">
        <w:rPr>
          <w:rFonts w:ascii="Lato" w:hAnsi="Lato" w:cs="Arial"/>
          <w:lang w:val="fr-FR"/>
        </w:rPr>
        <w:t>.</w:t>
      </w:r>
    </w:p>
    <w:p w14:paraId="49A80047" w14:textId="2793F620"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La collecte de données en vue d'une analyse continue de la situation de l'éducation des enfants</w:t>
      </w:r>
      <w:r w:rsidR="00A41624">
        <w:rPr>
          <w:rFonts w:ascii="Lato" w:hAnsi="Lato" w:cs="Arial"/>
          <w:lang w:val="fr-FR"/>
        </w:rPr>
        <w:t>.</w:t>
      </w:r>
    </w:p>
    <w:p w14:paraId="4D1F9190" w14:textId="66F8531C"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Participation à la gestion des connaissances relatives à l'éducation de l'enfant au sein d’une organisation et auprès de partenaires pertinents à travers la documentation et la diffusion des meilleures pratiques, des leçons apprises et des études de cas</w:t>
      </w:r>
      <w:r w:rsidR="00A41624">
        <w:rPr>
          <w:rFonts w:ascii="Lato" w:hAnsi="Lato" w:cs="Arial"/>
          <w:lang w:val="fr-FR"/>
        </w:rPr>
        <w:t>.</w:t>
      </w:r>
    </w:p>
    <w:p w14:paraId="4F201F1F" w14:textId="77777777"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Maîtrise de l’outil informatique et notamment des logiciels usuels comme Word, Excel, Powerpoint…</w:t>
      </w:r>
    </w:p>
    <w:p w14:paraId="1E56D1FD" w14:textId="5F994A63"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La participation aux réunions, forums et groupes sectoriels relatifs à l'Education des enfants</w:t>
      </w:r>
      <w:r w:rsidR="00A41624">
        <w:rPr>
          <w:rFonts w:ascii="Lato" w:hAnsi="Lato" w:cs="Arial"/>
          <w:lang w:val="fr-FR"/>
        </w:rPr>
        <w:t>.</w:t>
      </w:r>
    </w:p>
    <w:p w14:paraId="7EBEE534" w14:textId="16C7A36A" w:rsidR="00282D50" w:rsidRPr="00774622" w:rsidRDefault="00282D50" w:rsidP="00282D50">
      <w:pPr>
        <w:numPr>
          <w:ilvl w:val="0"/>
          <w:numId w:val="21"/>
        </w:numPr>
        <w:tabs>
          <w:tab w:val="clear" w:pos="720"/>
        </w:tabs>
        <w:spacing w:before="40" w:after="40" w:line="240" w:lineRule="auto"/>
        <w:rPr>
          <w:rFonts w:ascii="Lato" w:hAnsi="Lato" w:cs="Arial"/>
          <w:lang w:val="fr-FR"/>
        </w:rPr>
      </w:pPr>
      <w:r w:rsidRPr="00774622">
        <w:rPr>
          <w:rFonts w:ascii="Lato" w:hAnsi="Lato" w:cs="Arial"/>
          <w:lang w:val="fr-FR"/>
        </w:rPr>
        <w:t>Expérience prouvée avec différentes interventions dans le domaine du renforcement économique et des services financiers aux ménages vulnérables - par exemple, les associations villageoises d’épargne et de crédit (AVEC), les activités génératrices de revenus individuelles ou de groupes</w:t>
      </w:r>
      <w:r w:rsidR="00A41624">
        <w:rPr>
          <w:rFonts w:ascii="Lato" w:hAnsi="Lato" w:cs="Arial"/>
          <w:lang w:val="fr-FR"/>
        </w:rPr>
        <w:t>.</w:t>
      </w:r>
    </w:p>
    <w:p w14:paraId="3E86918B" w14:textId="77777777" w:rsidR="00B4157B" w:rsidRPr="00774622" w:rsidRDefault="00B4157B" w:rsidP="00B4157B">
      <w:pPr>
        <w:keepNext/>
        <w:tabs>
          <w:tab w:val="left" w:pos="1276"/>
        </w:tabs>
        <w:suppressAutoHyphens/>
        <w:spacing w:after="0" w:line="240" w:lineRule="auto"/>
        <w:outlineLvl w:val="2"/>
        <w:rPr>
          <w:rFonts w:ascii="Lato" w:hAnsi="Lato" w:cs="Calibri"/>
          <w:b/>
          <w:lang w:val="fr-CI"/>
        </w:rPr>
      </w:pPr>
    </w:p>
    <w:p w14:paraId="1D8E22A1" w14:textId="77777777" w:rsidR="00282D50" w:rsidRPr="00774622" w:rsidRDefault="00282D50" w:rsidP="00B4157B">
      <w:pPr>
        <w:keepNext/>
        <w:tabs>
          <w:tab w:val="left" w:pos="1276"/>
        </w:tabs>
        <w:suppressAutoHyphens/>
        <w:spacing w:after="0" w:line="240" w:lineRule="auto"/>
        <w:outlineLvl w:val="2"/>
        <w:rPr>
          <w:rFonts w:ascii="Lato" w:hAnsi="Lato" w:cs="Calibri"/>
          <w:b/>
          <w:lang w:val="fr-CI"/>
        </w:rPr>
      </w:pPr>
    </w:p>
    <w:p w14:paraId="74E13CFF" w14:textId="77777777" w:rsidR="00282D50" w:rsidRDefault="00282D50" w:rsidP="00B4157B">
      <w:pPr>
        <w:keepNext/>
        <w:tabs>
          <w:tab w:val="left" w:pos="1276"/>
        </w:tabs>
        <w:suppressAutoHyphens/>
        <w:spacing w:after="0" w:line="240" w:lineRule="auto"/>
        <w:outlineLvl w:val="2"/>
        <w:rPr>
          <w:rFonts w:ascii="Lato" w:hAnsi="Lato" w:cs="Calibri"/>
          <w:b/>
          <w:lang w:val="fr-CI"/>
        </w:rPr>
      </w:pPr>
    </w:p>
    <w:p w14:paraId="526206B2" w14:textId="77777777" w:rsidR="00282D50" w:rsidRDefault="00282D50" w:rsidP="00DE3EDB">
      <w:pPr>
        <w:spacing w:before="100" w:beforeAutospacing="1" w:after="100" w:afterAutospacing="1" w:line="276" w:lineRule="auto"/>
        <w:rPr>
          <w:rFonts w:ascii="Lato" w:hAnsi="Lato" w:cs="Calibri"/>
          <w:b/>
          <w:lang w:val="fr-CI"/>
        </w:rPr>
      </w:pPr>
    </w:p>
    <w:p w14:paraId="2CE837EB" w14:textId="7A9F7540" w:rsidR="00DE3EDB" w:rsidRPr="00282D50" w:rsidRDefault="00FF7F59" w:rsidP="00DE3EDB">
      <w:pPr>
        <w:spacing w:before="100" w:beforeAutospacing="1" w:after="100" w:afterAutospacing="1" w:line="276" w:lineRule="auto"/>
        <w:rPr>
          <w:rFonts w:ascii="Lato" w:hAnsi="Lato"/>
          <w:b/>
          <w:lang w:val="fr-CI"/>
        </w:rPr>
      </w:pPr>
      <w:r w:rsidRPr="00282D50">
        <w:rPr>
          <w:rFonts w:ascii="Lato" w:hAnsi="Lato"/>
          <w:b/>
          <w:lang w:val="fr-CI"/>
        </w:rPr>
        <w:t>L’O</w:t>
      </w:r>
      <w:r w:rsidR="00DE3EDB" w:rsidRPr="00282D50">
        <w:rPr>
          <w:rFonts w:ascii="Lato" w:hAnsi="Lato"/>
          <w:b/>
          <w:lang w:val="fr-CI"/>
        </w:rPr>
        <w:t>RGANISATION</w:t>
      </w:r>
      <w:r w:rsidR="000378CE" w:rsidRPr="00282D50">
        <w:rPr>
          <w:rFonts w:ascii="Lato" w:hAnsi="Lato"/>
          <w:b/>
          <w:lang w:val="fr-CI"/>
        </w:rPr>
        <w:t xml:space="preserve"> </w:t>
      </w:r>
      <w:bookmarkStart w:id="4" w:name="_Hlk130279510"/>
    </w:p>
    <w:p w14:paraId="417BA12D" w14:textId="7BB0137A" w:rsidR="001206DC" w:rsidRPr="00282D50" w:rsidRDefault="001206DC" w:rsidP="00DE3EDB">
      <w:pPr>
        <w:spacing w:before="100" w:beforeAutospacing="1" w:after="100" w:afterAutospacing="1" w:line="276" w:lineRule="auto"/>
        <w:rPr>
          <w:rFonts w:ascii="Lato" w:hAnsi="Lato"/>
          <w:b/>
          <w:lang w:val="fr-CI"/>
        </w:rPr>
      </w:pPr>
      <w:r w:rsidRPr="00282D50">
        <w:rPr>
          <w:rFonts w:ascii="Lato" w:eastAsia="Times New Roman" w:hAnsi="Lato" w:cs="Times New Roman"/>
          <w:color w:val="000000"/>
          <w:lang w:val="fr-FR"/>
        </w:rPr>
        <w:t>Nous employons environ 25.000 personnes dans le monde entier et travaillons sur le terrain dans plus de 100 pays afin d'aider les enfants touchés par des crises ou ceux qui ont besoin de meilleurs soins de santé, d'éducation et de protection de l'enfance. Nous faisons également campagne et défendons au plus haut niveau, pour réaliser le droit des enfants et pour faire entendre leur voix.</w:t>
      </w:r>
      <w:r w:rsidRPr="00282D50">
        <w:rPr>
          <w:rFonts w:ascii="Lato" w:eastAsia="Times New Roman" w:hAnsi="Lato" w:cs="Times New Roman"/>
          <w:color w:val="000000"/>
          <w:lang w:val="fr-FR"/>
        </w:rPr>
        <w:br/>
      </w:r>
      <w:r w:rsidRPr="00282D50">
        <w:rPr>
          <w:rFonts w:ascii="Lato" w:eastAsia="Times New Roman" w:hAnsi="Lato" w:cs="Times New Roman"/>
          <w:color w:val="000000"/>
          <w:lang w:val="fr-FR"/>
        </w:rPr>
        <w:br/>
        <w:t>Nous travaillons sur trois avancées dans la façon dont le monde traite les enfants d'ici 2030 :</w:t>
      </w:r>
    </w:p>
    <w:p w14:paraId="3EE30DB2" w14:textId="43A497D6" w:rsidR="001206DC" w:rsidRPr="00282D50" w:rsidRDefault="001206DC" w:rsidP="001206DC">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282D50">
        <w:rPr>
          <w:rFonts w:ascii="Lato" w:eastAsia="Times New Roman" w:hAnsi="Lato" w:cs="Times New Roman"/>
          <w:color w:val="000000"/>
          <w:lang w:val="fr-FR"/>
        </w:rPr>
        <w:t>Aucun enfant ne meurt </w:t>
      </w:r>
      <w:proofErr w:type="gramStart"/>
      <w:r w:rsidRPr="00282D50">
        <w:rPr>
          <w:rFonts w:ascii="Lato" w:eastAsia="Times New Roman" w:hAnsi="Lato" w:cs="Times New Roman"/>
          <w:color w:val="000000"/>
          <w:lang w:val="fr-FR"/>
        </w:rPr>
        <w:t>suite à des</w:t>
      </w:r>
      <w:proofErr w:type="gramEnd"/>
      <w:r w:rsidRPr="00282D50">
        <w:rPr>
          <w:rFonts w:ascii="Lato" w:eastAsia="Times New Roman" w:hAnsi="Lato" w:cs="Times New Roman"/>
          <w:color w:val="000000"/>
          <w:lang w:val="fr-FR"/>
        </w:rPr>
        <w:t xml:space="preserve"> causes évitables avant son 5e anniversaire</w:t>
      </w:r>
    </w:p>
    <w:p w14:paraId="2791310B" w14:textId="77777777" w:rsidR="001206DC" w:rsidRPr="00282D50" w:rsidRDefault="001206DC" w:rsidP="001206DC">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282D50">
        <w:rPr>
          <w:rFonts w:ascii="Lato" w:eastAsia="Times New Roman" w:hAnsi="Lato" w:cs="Times New Roman"/>
          <w:color w:val="000000"/>
          <w:lang w:val="fr-FR"/>
        </w:rPr>
        <w:t>Tous les enfants ont une éducation de base de qualité et que,</w:t>
      </w:r>
    </w:p>
    <w:p w14:paraId="08134280" w14:textId="77777777" w:rsidR="001206DC" w:rsidRPr="00282D50" w:rsidRDefault="001206DC" w:rsidP="001206DC">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282D50">
        <w:rPr>
          <w:rFonts w:ascii="Lato" w:eastAsia="Times New Roman" w:hAnsi="Lato" w:cs="Times New Roman"/>
          <w:color w:val="000000"/>
          <w:lang w:val="fr-FR"/>
        </w:rPr>
        <w:t>La violence à l'égard des enfants n'est plus tolérée</w:t>
      </w:r>
    </w:p>
    <w:p w14:paraId="65EAD142" w14:textId="77777777" w:rsidR="001206DC" w:rsidRPr="00282D50" w:rsidRDefault="001206DC" w:rsidP="001206DC">
      <w:pPr>
        <w:spacing w:before="100" w:beforeAutospacing="1" w:after="100" w:afterAutospacing="1" w:line="240" w:lineRule="auto"/>
        <w:jc w:val="both"/>
        <w:rPr>
          <w:rFonts w:ascii="Lato" w:eastAsia="Times New Roman" w:hAnsi="Lato" w:cs="Times New Roman"/>
          <w:color w:val="000000"/>
          <w:lang w:val="fr-FR"/>
        </w:rPr>
      </w:pPr>
      <w:r w:rsidRPr="00282D50">
        <w:rPr>
          <w:rFonts w:ascii="Lato" w:eastAsia="Times New Roman" w:hAnsi="Lato" w:cs="Times New Roman"/>
          <w:color w:val="000000"/>
          <w:lang w:val="fr-FR"/>
        </w:rPr>
        <w:t>Nous sommes conscients que des personnes formidables font une grande organisation et que nos employés jouent un rôle crucial en nous aidant à atteindre nos ambitions pour les enfants. Nous valorisons nos employés et nous proposons une carrière significative et enrichissante, ainsi qu'un lieu de travail collaboratif et inclusif où l'ambition, la créativité et l'intégrité sont très appréciées </w:t>
      </w:r>
    </w:p>
    <w:bookmarkEnd w:id="4"/>
    <w:p w14:paraId="4C9A4FA7" w14:textId="339740E4" w:rsidR="001D494F" w:rsidRPr="00282D50" w:rsidRDefault="001206DC" w:rsidP="000378CE">
      <w:pPr>
        <w:spacing w:before="100" w:beforeAutospacing="1" w:after="100" w:afterAutospacing="1" w:line="240" w:lineRule="auto"/>
        <w:jc w:val="both"/>
        <w:rPr>
          <w:rFonts w:ascii="Lato" w:eastAsia="Times New Roman" w:hAnsi="Lato" w:cs="Times New Roman"/>
          <w:b/>
          <w:color w:val="000000"/>
          <w:lang w:val="fr-CI"/>
        </w:rPr>
      </w:pPr>
      <w:r w:rsidRPr="00282D50">
        <w:rPr>
          <w:rFonts w:ascii="Lato" w:eastAsia="Times New Roman" w:hAnsi="Lato" w:cs="Times New Roman"/>
          <w:b/>
          <w:color w:val="000000"/>
          <w:lang w:val="fr-CI"/>
        </w:rPr>
        <w:t>COMMENT POSTULER </w:t>
      </w:r>
    </w:p>
    <w:p w14:paraId="0EB49C3D" w14:textId="795FA55B" w:rsidR="00227FC5" w:rsidRPr="00282D50" w:rsidRDefault="001206DC" w:rsidP="00227FC5">
      <w:pPr>
        <w:rPr>
          <w:rFonts w:ascii="Lato" w:eastAsia="Times New Roman" w:hAnsi="Lato" w:cs="Calibri"/>
          <w:lang w:val="fr-CI" w:eastAsia="fr-CI"/>
        </w:rPr>
      </w:pPr>
      <w:r w:rsidRPr="00282D50">
        <w:rPr>
          <w:rFonts w:ascii="Segoe UI Emoji" w:hAnsi="Segoe UI Emoji" w:cs="Segoe UI Emoji"/>
          <w:b/>
          <w:bCs/>
          <w:bdr w:val="none" w:sz="0" w:space="0" w:color="auto" w:frame="1"/>
          <w:lang w:eastAsia="fr-CI"/>
        </w:rPr>
        <w:t>🔗</w:t>
      </w:r>
      <w:r w:rsidRPr="00282D50">
        <w:rPr>
          <w:rFonts w:ascii="Lato" w:hAnsi="Lato" w:cs="Segoe UI Emoji"/>
          <w:b/>
          <w:bCs/>
          <w:bdr w:val="none" w:sz="0" w:space="0" w:color="auto" w:frame="1"/>
          <w:lang w:val="fr-CI" w:eastAsia="fr-CI"/>
        </w:rPr>
        <w:t>Lien candidature interne:</w:t>
      </w:r>
      <w:bookmarkStart w:id="5" w:name="_Hlk135986540"/>
      <w:r w:rsidR="00DC7E72" w:rsidRPr="00282D50">
        <w:rPr>
          <w:rFonts w:ascii="Lato" w:eastAsia="Times New Roman" w:hAnsi="Lato" w:cs="Calibri"/>
          <w:lang w:val="fr-CI" w:eastAsia="fr-CI"/>
        </w:rPr>
        <w:t xml:space="preserve"> </w:t>
      </w:r>
    </w:p>
    <w:p w14:paraId="6877043B" w14:textId="75B1E79D" w:rsidR="0058045A" w:rsidRPr="00282D50" w:rsidRDefault="0058045A" w:rsidP="00227FC5">
      <w:pPr>
        <w:rPr>
          <w:rFonts w:ascii="Lato" w:eastAsia="Times New Roman" w:hAnsi="Lato" w:cs="Calibri"/>
          <w:lang w:val="fr-CI" w:eastAsia="fr-CI"/>
        </w:rPr>
      </w:pPr>
      <w:r w:rsidRPr="00282D50">
        <w:rPr>
          <w:rFonts w:ascii="Segoe UI Emoji" w:hAnsi="Segoe UI Emoji" w:cs="Segoe UI Emoji"/>
          <w:b/>
          <w:bCs/>
          <w:bdr w:val="none" w:sz="0" w:space="0" w:color="auto" w:frame="1"/>
          <w:lang w:eastAsia="fr-CI"/>
        </w:rPr>
        <w:t>🔗</w:t>
      </w:r>
      <w:r w:rsidRPr="00282D50">
        <w:rPr>
          <w:rFonts w:ascii="Lato" w:hAnsi="Lato" w:cs="Segoe UI Emoji"/>
          <w:b/>
          <w:bCs/>
          <w:bdr w:val="none" w:sz="0" w:space="0" w:color="auto" w:frame="1"/>
          <w:lang w:val="fr-CI" w:eastAsia="fr-CI"/>
        </w:rPr>
        <w:t>Lien candidature interne:</w:t>
      </w:r>
      <w:r w:rsidRPr="00282D50">
        <w:rPr>
          <w:rFonts w:ascii="Lato" w:hAnsi="Lato"/>
          <w:b/>
          <w:bCs/>
          <w:bdr w:val="none" w:sz="0" w:space="0" w:color="auto" w:frame="1"/>
          <w:lang w:val="fr-CI" w:eastAsia="fr-CI"/>
        </w:rPr>
        <w:t xml:space="preserve"> </w:t>
      </w:r>
    </w:p>
    <w:bookmarkEnd w:id="3"/>
    <w:bookmarkEnd w:id="5"/>
    <w:p w14:paraId="68DFD55F" w14:textId="77777777" w:rsidR="001206DC" w:rsidRPr="00282D50" w:rsidRDefault="001206DC" w:rsidP="001206DC">
      <w:pPr>
        <w:spacing w:before="100" w:beforeAutospacing="1" w:after="100" w:afterAutospacing="1" w:line="240" w:lineRule="auto"/>
        <w:jc w:val="both"/>
        <w:rPr>
          <w:rFonts w:ascii="Lato" w:eastAsia="Times New Roman" w:hAnsi="Lato" w:cs="Times New Roman"/>
          <w:color w:val="000000"/>
          <w:lang w:val="fr-FR"/>
        </w:rPr>
      </w:pPr>
      <w:r w:rsidRPr="00282D50">
        <w:rPr>
          <w:rFonts w:ascii="Lato" w:eastAsia="Times New Roman" w:hAnsi="Lato" w:cs="Times New Roman"/>
          <w:color w:val="000000"/>
          <w:lang w:val="fr-FR"/>
        </w:rPr>
        <w:t xml:space="preserve">Merci de postuler en envoyant votre CV et votre lettre motivation </w:t>
      </w:r>
      <w:r w:rsidRPr="00282D50">
        <w:rPr>
          <w:rFonts w:ascii="Lato" w:eastAsia="Times New Roman" w:hAnsi="Lato" w:cs="Times New Roman"/>
          <w:b/>
          <w:color w:val="000000"/>
          <w:lang w:val="fr-FR"/>
        </w:rPr>
        <w:t>dans un seul document</w:t>
      </w:r>
      <w:r w:rsidRPr="00282D50">
        <w:rPr>
          <w:rFonts w:ascii="Lato" w:eastAsia="Times New Roman" w:hAnsi="Lato" w:cs="Times New Roman"/>
          <w:color w:val="000000"/>
          <w:lang w:val="fr-FR"/>
        </w:rPr>
        <w:t xml:space="preserve">, en y mentionnant votre prétention salariale pour ce poste via le lien ci-dessus. </w:t>
      </w:r>
    </w:p>
    <w:p w14:paraId="6E098B6E" w14:textId="65577D1B" w:rsidR="001206DC" w:rsidRPr="00282D50" w:rsidRDefault="001206DC" w:rsidP="001206DC">
      <w:pPr>
        <w:spacing w:before="100" w:beforeAutospacing="1" w:after="100" w:afterAutospacing="1" w:line="240" w:lineRule="auto"/>
        <w:jc w:val="both"/>
        <w:rPr>
          <w:rFonts w:ascii="Lato" w:eastAsia="Times New Roman" w:hAnsi="Lato" w:cs="Times New Roman"/>
          <w:b/>
          <w:color w:val="000000"/>
          <w:lang w:val="fr-CI"/>
        </w:rPr>
      </w:pPr>
      <w:r w:rsidRPr="00282D50">
        <w:rPr>
          <w:rFonts w:ascii="Lato" w:eastAsia="Times New Roman" w:hAnsi="Lato" w:cs="Calibri"/>
          <w:b/>
          <w:color w:val="000000"/>
          <w:shd w:val="clear" w:color="auto" w:fill="FFFFFF"/>
          <w:lang w:val="fr-CI"/>
        </w:rPr>
        <w:t xml:space="preserve">Date de clôture : </w:t>
      </w:r>
    </w:p>
    <w:p w14:paraId="7F36E6B4" w14:textId="03D4DF1F" w:rsidR="001206DC" w:rsidRPr="00282D50" w:rsidRDefault="001206DC" w:rsidP="001206DC">
      <w:pPr>
        <w:spacing w:before="100" w:beforeAutospacing="1" w:after="100" w:afterAutospacing="1" w:line="240" w:lineRule="auto"/>
        <w:jc w:val="both"/>
        <w:rPr>
          <w:rFonts w:ascii="Lato" w:hAnsi="Lato"/>
          <w:lang w:val="fr-CI"/>
        </w:rPr>
      </w:pPr>
      <w:r w:rsidRPr="00282D50">
        <w:rPr>
          <w:rFonts w:ascii="Lato" w:hAnsi="Lato"/>
          <w:lang w:val="fr-CI"/>
        </w:rPr>
        <w:t>Nous devons assurer la sécurité des enfants à travers nos processus de sélection, lesquelles reflètent notre engagement à la protection des enfants et incluent des enquêtes de références rigoureuses</w:t>
      </w:r>
      <w:r w:rsidR="00A41624">
        <w:rPr>
          <w:rFonts w:ascii="Lato" w:hAnsi="Lato"/>
          <w:lang w:val="fr-CI"/>
        </w:rPr>
        <w:t>.</w:t>
      </w:r>
    </w:p>
    <w:p w14:paraId="6E288E81" w14:textId="77777777" w:rsidR="00D82A52" w:rsidRPr="00282D50" w:rsidRDefault="00D82A52" w:rsidP="001206DC">
      <w:pPr>
        <w:spacing w:before="100" w:beforeAutospacing="1" w:after="100" w:afterAutospacing="1" w:line="240" w:lineRule="auto"/>
        <w:jc w:val="both"/>
        <w:rPr>
          <w:rStyle w:val="ui-provider"/>
          <w:rFonts w:ascii="Lato" w:hAnsi="Lato"/>
          <w:lang w:val="fr-CI"/>
        </w:rPr>
      </w:pPr>
      <w:r w:rsidRPr="00282D50">
        <w:rPr>
          <w:rStyle w:val="ui-provider"/>
          <w:rFonts w:ascii="Lato" w:hAnsi="Lato"/>
          <w:lang w:val="fr-CI"/>
        </w:rPr>
        <w:t xml:space="preserve">« Save the </w:t>
      </w:r>
      <w:proofErr w:type="spellStart"/>
      <w:r w:rsidRPr="00282D50">
        <w:rPr>
          <w:rStyle w:val="ui-provider"/>
          <w:rFonts w:ascii="Lato" w:hAnsi="Lato"/>
          <w:lang w:val="fr-CI"/>
        </w:rPr>
        <w:t>Children</w:t>
      </w:r>
      <w:proofErr w:type="spellEnd"/>
      <w:r w:rsidRPr="00282D50">
        <w:rPr>
          <w:rStyle w:val="ui-provider"/>
          <w:rFonts w:ascii="Lato" w:hAnsi="Lato"/>
          <w:lang w:val="fr-CI"/>
        </w:rPr>
        <w:t xml:space="preserve"> s'engage à diversifier son effectif pour mieux représenter l'enfant et les communautés que nous servons. En ce moment, nous accueillons particulièrement les candidatures de femmes »</w:t>
      </w:r>
    </w:p>
    <w:p w14:paraId="6CB29683" w14:textId="06D32B16" w:rsidR="001206DC" w:rsidRPr="00282D50" w:rsidRDefault="001206DC" w:rsidP="001206DC">
      <w:pPr>
        <w:spacing w:before="100" w:beforeAutospacing="1" w:after="100" w:afterAutospacing="1" w:line="240" w:lineRule="auto"/>
        <w:jc w:val="both"/>
        <w:rPr>
          <w:rFonts w:ascii="Lato" w:eastAsia="Times New Roman" w:hAnsi="Lato" w:cs="Times New Roman"/>
          <w:color w:val="000000"/>
          <w:u w:val="single"/>
          <w:lang w:val="fr-CI"/>
        </w:rPr>
      </w:pPr>
      <w:r w:rsidRPr="00282D50">
        <w:rPr>
          <w:rFonts w:ascii="Lato" w:hAnsi="Lato"/>
          <w:lang w:val="fr-CI"/>
        </w:rPr>
        <w:t xml:space="preserve">Il est porté à la connaissance des candidats que Save the </w:t>
      </w:r>
      <w:proofErr w:type="spellStart"/>
      <w:r w:rsidRPr="00282D50">
        <w:rPr>
          <w:rFonts w:ascii="Lato" w:hAnsi="Lato"/>
          <w:lang w:val="fr-CI"/>
        </w:rPr>
        <w:t>Children</w:t>
      </w:r>
      <w:proofErr w:type="spellEnd"/>
      <w:r w:rsidRPr="00282D50">
        <w:rPr>
          <w:rFonts w:ascii="Lato" w:hAnsi="Lato"/>
          <w:lang w:val="fr-CI"/>
        </w:rPr>
        <w:t xml:space="preserve"> International ne demande aucun paiement, ni frais durant tout le processus de recrutement. Toute demande allant dans ce sens doit être immédiatement signalée car contraire aux valeurs et pratiques de notre organisation.</w:t>
      </w:r>
    </w:p>
    <w:p w14:paraId="1A451FCB" w14:textId="77777777" w:rsidR="001206DC" w:rsidRPr="00282D50" w:rsidRDefault="001206DC" w:rsidP="001206DC">
      <w:pPr>
        <w:rPr>
          <w:rFonts w:ascii="Lato" w:hAnsi="Lato"/>
          <w:b/>
          <w:bCs/>
          <w:lang w:val="es-ES"/>
        </w:rPr>
      </w:pPr>
      <w:r w:rsidRPr="00282D50">
        <w:rPr>
          <w:rFonts w:ascii="Lato" w:hAnsi="Lato"/>
          <w:b/>
          <w:bCs/>
        </w:rPr>
        <w:t xml:space="preserve">Facebook </w:t>
      </w:r>
      <w:r w:rsidRPr="00282D50">
        <w:rPr>
          <w:rFonts w:ascii="Segoe UI Emoji" w:hAnsi="Segoe UI Emoji" w:cs="Segoe UI Emoji"/>
          <w:b/>
          <w:bCs/>
        </w:rPr>
        <w:t>⬇️</w:t>
      </w:r>
      <w:r w:rsidRPr="00282D50">
        <w:rPr>
          <w:rFonts w:ascii="Lato" w:hAnsi="Lato"/>
          <w:b/>
          <w:bCs/>
        </w:rPr>
        <w:t xml:space="preserve"> </w:t>
      </w:r>
      <w:hyperlink r:id="rId10" w:history="1">
        <w:r w:rsidRPr="00282D50">
          <w:rPr>
            <w:rStyle w:val="Lienhypertexte"/>
            <w:rFonts w:ascii="Lato" w:hAnsi="Lato"/>
            <w:b/>
            <w:bCs/>
          </w:rPr>
          <w:t>https://ci.ci/fx0</w:t>
        </w:r>
      </w:hyperlink>
      <w:r w:rsidRPr="00282D50">
        <w:rPr>
          <w:rFonts w:ascii="Lato" w:hAnsi="Lato"/>
          <w:b/>
          <w:bCs/>
        </w:rPr>
        <w:t xml:space="preserve">  </w:t>
      </w:r>
    </w:p>
    <w:p w14:paraId="68E1807E" w14:textId="77777777" w:rsidR="001206DC" w:rsidRPr="00282D50" w:rsidRDefault="001206DC" w:rsidP="001206DC">
      <w:pPr>
        <w:spacing w:before="100" w:beforeAutospacing="1" w:after="100" w:afterAutospacing="1" w:line="240" w:lineRule="auto"/>
        <w:rPr>
          <w:rFonts w:ascii="Lato" w:eastAsia="Times New Roman" w:hAnsi="Lato" w:cs="Times New Roman"/>
          <w:color w:val="000000"/>
          <w:lang w:val="es-ES"/>
        </w:rPr>
      </w:pPr>
      <w:r w:rsidRPr="00282D50">
        <w:rPr>
          <w:rFonts w:ascii="Lato" w:hAnsi="Lato"/>
          <w:b/>
          <w:bCs/>
          <w:lang w:val="es-ES"/>
        </w:rPr>
        <w:t> |</w:t>
      </w:r>
      <w:r w:rsidRPr="00282D50">
        <w:rPr>
          <w:rFonts w:ascii="Lato" w:hAnsi="Lato"/>
          <w:b/>
          <w:bCs/>
          <w:color w:val="808080"/>
          <w:lang w:val="es-ES"/>
        </w:rPr>
        <w:t xml:space="preserve"> </w:t>
      </w:r>
      <w:r w:rsidRPr="00282D50">
        <w:rPr>
          <w:rFonts w:ascii="Lato" w:hAnsi="Lato"/>
          <w:b/>
          <w:bCs/>
          <w:lang w:val="es-ES"/>
        </w:rPr>
        <w:t xml:space="preserve">LinkedIn </w:t>
      </w:r>
      <w:r w:rsidRPr="00282D50">
        <w:rPr>
          <w:rFonts w:ascii="Segoe UI Emoji" w:hAnsi="Segoe UI Emoji" w:cs="Segoe UI Emoji"/>
          <w:b/>
          <w:bCs/>
        </w:rPr>
        <w:t>⬇️</w:t>
      </w:r>
      <w:r w:rsidRPr="00282D50">
        <w:rPr>
          <w:rFonts w:ascii="Lato" w:hAnsi="Lato"/>
          <w:b/>
          <w:bCs/>
          <w:lang w:val="es-ES"/>
        </w:rPr>
        <w:t xml:space="preserve"> </w:t>
      </w:r>
      <w:hyperlink r:id="rId11" w:history="1">
        <w:r w:rsidRPr="00282D50">
          <w:rPr>
            <w:rStyle w:val="Lienhypertexte"/>
            <w:rFonts w:ascii="Lato" w:hAnsi="Lato"/>
            <w:b/>
            <w:bCs/>
            <w:lang w:val="es-ES"/>
          </w:rPr>
          <w:t>https://ci.ci/Rxc</w:t>
        </w:r>
      </w:hyperlink>
    </w:p>
    <w:p w14:paraId="04F94195" w14:textId="115AF118" w:rsidR="00F8694F" w:rsidRPr="00282D50" w:rsidRDefault="00F8694F" w:rsidP="001206DC">
      <w:pPr>
        <w:spacing w:before="100" w:beforeAutospacing="1" w:after="100" w:afterAutospacing="1" w:line="240" w:lineRule="auto"/>
        <w:jc w:val="both"/>
        <w:rPr>
          <w:rFonts w:ascii="Lato" w:eastAsia="Times New Roman" w:hAnsi="Lato" w:cs="Times New Roman"/>
          <w:color w:val="000000"/>
          <w:lang w:val="es-ES"/>
        </w:rPr>
      </w:pPr>
    </w:p>
    <w:sectPr w:rsidR="00F8694F" w:rsidRPr="00282D50" w:rsidSect="008C145F">
      <w:pgSz w:w="12240" w:h="15840"/>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AD211" w14:textId="77777777" w:rsidR="00435676" w:rsidRDefault="00435676" w:rsidP="001003F6">
      <w:pPr>
        <w:spacing w:after="0" w:line="240" w:lineRule="auto"/>
      </w:pPr>
      <w:r>
        <w:separator/>
      </w:r>
    </w:p>
  </w:endnote>
  <w:endnote w:type="continuationSeparator" w:id="0">
    <w:p w14:paraId="2C976CE7" w14:textId="77777777" w:rsidR="00435676" w:rsidRDefault="00435676" w:rsidP="001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E799" w14:textId="77777777" w:rsidR="00435676" w:rsidRDefault="00435676" w:rsidP="001003F6">
      <w:pPr>
        <w:spacing w:after="0" w:line="240" w:lineRule="auto"/>
      </w:pPr>
      <w:r>
        <w:separator/>
      </w:r>
    </w:p>
  </w:footnote>
  <w:footnote w:type="continuationSeparator" w:id="0">
    <w:p w14:paraId="41285A18" w14:textId="77777777" w:rsidR="00435676" w:rsidRDefault="00435676" w:rsidP="0010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 w15:restartNumberingAfterBreak="0">
    <w:nsid w:val="01857A7E"/>
    <w:multiLevelType w:val="hybridMultilevel"/>
    <w:tmpl w:val="3AE4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B6C13"/>
    <w:multiLevelType w:val="hybridMultilevel"/>
    <w:tmpl w:val="C30093E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0B7C83"/>
    <w:multiLevelType w:val="hybridMultilevel"/>
    <w:tmpl w:val="A27E3F6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0E381D39"/>
    <w:multiLevelType w:val="hybridMultilevel"/>
    <w:tmpl w:val="842036E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1E9D"/>
    <w:multiLevelType w:val="hybridMultilevel"/>
    <w:tmpl w:val="4886BDD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3984"/>
    <w:multiLevelType w:val="hybridMultilevel"/>
    <w:tmpl w:val="04CED11A"/>
    <w:lvl w:ilvl="0" w:tplc="300C0001">
      <w:start w:val="1"/>
      <w:numFmt w:val="bullet"/>
      <w:lvlText w:val=""/>
      <w:lvlJc w:val="left"/>
      <w:pPr>
        <w:ind w:left="643" w:hanging="360"/>
      </w:pPr>
      <w:rPr>
        <w:rFonts w:ascii="Symbol" w:hAnsi="Symbol" w:hint="default"/>
      </w:rPr>
    </w:lvl>
    <w:lvl w:ilvl="1" w:tplc="300C0003" w:tentative="1">
      <w:start w:val="1"/>
      <w:numFmt w:val="bullet"/>
      <w:lvlText w:val="o"/>
      <w:lvlJc w:val="left"/>
      <w:pPr>
        <w:ind w:left="1363" w:hanging="360"/>
      </w:pPr>
      <w:rPr>
        <w:rFonts w:ascii="Courier New" w:hAnsi="Courier New" w:cs="Courier New" w:hint="default"/>
      </w:rPr>
    </w:lvl>
    <w:lvl w:ilvl="2" w:tplc="300C0005" w:tentative="1">
      <w:start w:val="1"/>
      <w:numFmt w:val="bullet"/>
      <w:lvlText w:val=""/>
      <w:lvlJc w:val="left"/>
      <w:pPr>
        <w:ind w:left="2083" w:hanging="360"/>
      </w:pPr>
      <w:rPr>
        <w:rFonts w:ascii="Wingdings" w:hAnsi="Wingdings" w:hint="default"/>
      </w:rPr>
    </w:lvl>
    <w:lvl w:ilvl="3" w:tplc="300C0001" w:tentative="1">
      <w:start w:val="1"/>
      <w:numFmt w:val="bullet"/>
      <w:lvlText w:val=""/>
      <w:lvlJc w:val="left"/>
      <w:pPr>
        <w:ind w:left="2803" w:hanging="360"/>
      </w:pPr>
      <w:rPr>
        <w:rFonts w:ascii="Symbol" w:hAnsi="Symbol" w:hint="default"/>
      </w:rPr>
    </w:lvl>
    <w:lvl w:ilvl="4" w:tplc="300C0003" w:tentative="1">
      <w:start w:val="1"/>
      <w:numFmt w:val="bullet"/>
      <w:lvlText w:val="o"/>
      <w:lvlJc w:val="left"/>
      <w:pPr>
        <w:ind w:left="3523" w:hanging="360"/>
      </w:pPr>
      <w:rPr>
        <w:rFonts w:ascii="Courier New" w:hAnsi="Courier New" w:cs="Courier New" w:hint="default"/>
      </w:rPr>
    </w:lvl>
    <w:lvl w:ilvl="5" w:tplc="300C0005" w:tentative="1">
      <w:start w:val="1"/>
      <w:numFmt w:val="bullet"/>
      <w:lvlText w:val=""/>
      <w:lvlJc w:val="left"/>
      <w:pPr>
        <w:ind w:left="4243" w:hanging="360"/>
      </w:pPr>
      <w:rPr>
        <w:rFonts w:ascii="Wingdings" w:hAnsi="Wingdings" w:hint="default"/>
      </w:rPr>
    </w:lvl>
    <w:lvl w:ilvl="6" w:tplc="300C0001" w:tentative="1">
      <w:start w:val="1"/>
      <w:numFmt w:val="bullet"/>
      <w:lvlText w:val=""/>
      <w:lvlJc w:val="left"/>
      <w:pPr>
        <w:ind w:left="4963" w:hanging="360"/>
      </w:pPr>
      <w:rPr>
        <w:rFonts w:ascii="Symbol" w:hAnsi="Symbol" w:hint="default"/>
      </w:rPr>
    </w:lvl>
    <w:lvl w:ilvl="7" w:tplc="300C0003" w:tentative="1">
      <w:start w:val="1"/>
      <w:numFmt w:val="bullet"/>
      <w:lvlText w:val="o"/>
      <w:lvlJc w:val="left"/>
      <w:pPr>
        <w:ind w:left="5683" w:hanging="360"/>
      </w:pPr>
      <w:rPr>
        <w:rFonts w:ascii="Courier New" w:hAnsi="Courier New" w:cs="Courier New" w:hint="default"/>
      </w:rPr>
    </w:lvl>
    <w:lvl w:ilvl="8" w:tplc="300C0005" w:tentative="1">
      <w:start w:val="1"/>
      <w:numFmt w:val="bullet"/>
      <w:lvlText w:val=""/>
      <w:lvlJc w:val="left"/>
      <w:pPr>
        <w:ind w:left="6403" w:hanging="360"/>
      </w:pPr>
      <w:rPr>
        <w:rFonts w:ascii="Wingdings" w:hAnsi="Wingdings" w:hint="default"/>
      </w:rPr>
    </w:lvl>
  </w:abstractNum>
  <w:abstractNum w:abstractNumId="8" w15:restartNumberingAfterBreak="0">
    <w:nsid w:val="12AE600B"/>
    <w:multiLevelType w:val="hybridMultilevel"/>
    <w:tmpl w:val="EE06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340C"/>
    <w:multiLevelType w:val="hybridMultilevel"/>
    <w:tmpl w:val="01E4D0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4D02874"/>
    <w:multiLevelType w:val="hybridMultilevel"/>
    <w:tmpl w:val="5E324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65E83"/>
    <w:multiLevelType w:val="hybridMultilevel"/>
    <w:tmpl w:val="34529516"/>
    <w:lvl w:ilvl="0" w:tplc="00000004">
      <w:start w:val="1"/>
      <w:numFmt w:val="bullet"/>
      <w:lvlText w:val=""/>
      <w:lvlJc w:val="left"/>
      <w:pPr>
        <w:ind w:left="720" w:hanging="360"/>
      </w:pPr>
      <w:rPr>
        <w:rFonts w:ascii="Symbol" w:hAnsi="Symbol"/>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2" w15:restartNumberingAfterBreak="0">
    <w:nsid w:val="1B19434C"/>
    <w:multiLevelType w:val="hybridMultilevel"/>
    <w:tmpl w:val="162E3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DC7796"/>
    <w:multiLevelType w:val="hybridMultilevel"/>
    <w:tmpl w:val="2D8A8AF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4" w15:restartNumberingAfterBreak="0">
    <w:nsid w:val="22AC4C25"/>
    <w:multiLevelType w:val="hybridMultilevel"/>
    <w:tmpl w:val="C19C05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2763E3"/>
    <w:multiLevelType w:val="hybridMultilevel"/>
    <w:tmpl w:val="8E3AEDC6"/>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26B94DD0"/>
    <w:multiLevelType w:val="hybridMultilevel"/>
    <w:tmpl w:val="B9324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F10817"/>
    <w:multiLevelType w:val="hybridMultilevel"/>
    <w:tmpl w:val="F300E24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8" w15:restartNumberingAfterBreak="0">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BA302D"/>
    <w:multiLevelType w:val="hybridMultilevel"/>
    <w:tmpl w:val="CA466834"/>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0" w15:restartNumberingAfterBreak="0">
    <w:nsid w:val="39E971F1"/>
    <w:multiLevelType w:val="hybridMultilevel"/>
    <w:tmpl w:val="ECD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7773A"/>
    <w:multiLevelType w:val="hybridMultilevel"/>
    <w:tmpl w:val="37EA9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44203C"/>
    <w:multiLevelType w:val="hybridMultilevel"/>
    <w:tmpl w:val="56A434A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2CB19C7"/>
    <w:multiLevelType w:val="hybridMultilevel"/>
    <w:tmpl w:val="48C2B1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E0168"/>
    <w:multiLevelType w:val="hybridMultilevel"/>
    <w:tmpl w:val="4702AF6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5" w15:restartNumberingAfterBreak="0">
    <w:nsid w:val="53C85745"/>
    <w:multiLevelType w:val="hybridMultilevel"/>
    <w:tmpl w:val="58588D1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7192A79"/>
    <w:multiLevelType w:val="hybridMultilevel"/>
    <w:tmpl w:val="31E8FF5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76336A4"/>
    <w:multiLevelType w:val="hybridMultilevel"/>
    <w:tmpl w:val="D04ED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A06A8"/>
    <w:multiLevelType w:val="hybridMultilevel"/>
    <w:tmpl w:val="0AB04D24"/>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9" w15:restartNumberingAfterBreak="0">
    <w:nsid w:val="5D9559F9"/>
    <w:multiLevelType w:val="hybridMultilevel"/>
    <w:tmpl w:val="B89CDA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E8019B5"/>
    <w:multiLevelType w:val="hybridMultilevel"/>
    <w:tmpl w:val="FAFE8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4E1238"/>
    <w:multiLevelType w:val="hybridMultilevel"/>
    <w:tmpl w:val="4D18F23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3046483"/>
    <w:multiLevelType w:val="hybridMultilevel"/>
    <w:tmpl w:val="72BA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618B2"/>
    <w:multiLevelType w:val="hybridMultilevel"/>
    <w:tmpl w:val="3822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02E4E"/>
    <w:multiLevelType w:val="hybridMultilevel"/>
    <w:tmpl w:val="65E4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43AF7"/>
    <w:multiLevelType w:val="hybridMultilevel"/>
    <w:tmpl w:val="AA0E803E"/>
    <w:lvl w:ilvl="0" w:tplc="DDB638D6">
      <w:start w:val="1"/>
      <w:numFmt w:val="bullet"/>
      <w:lvlText w:val=""/>
      <w:lvlJc w:val="left"/>
      <w:pPr>
        <w:tabs>
          <w:tab w:val="num" w:pos="340"/>
        </w:tabs>
        <w:ind w:left="360" w:hanging="360"/>
      </w:pPr>
      <w:rPr>
        <w:rFonts w:ascii="Symbol" w:hAnsi="Symbol" w:hint="default"/>
      </w:rPr>
    </w:lvl>
    <w:lvl w:ilvl="1" w:tplc="9C9A256A">
      <w:start w:val="5"/>
      <w:numFmt w:val="bullet"/>
      <w:lvlText w:val="-"/>
      <w:lvlJc w:val="left"/>
      <w:pPr>
        <w:tabs>
          <w:tab w:val="num" w:pos="1440"/>
        </w:tabs>
        <w:ind w:left="1440" w:hanging="360"/>
      </w:pPr>
      <w:rPr>
        <w:rFonts w:ascii="Arial" w:eastAsia="Times New Roman" w:hAnsi="Arial"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97FB9"/>
    <w:multiLevelType w:val="hybridMultilevel"/>
    <w:tmpl w:val="841EE766"/>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F5938"/>
    <w:multiLevelType w:val="hybridMultilevel"/>
    <w:tmpl w:val="F608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3B55E5"/>
    <w:multiLevelType w:val="hybridMultilevel"/>
    <w:tmpl w:val="86922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484968"/>
    <w:multiLevelType w:val="hybridMultilevel"/>
    <w:tmpl w:val="9DEA9CC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5021263"/>
    <w:multiLevelType w:val="hybridMultilevel"/>
    <w:tmpl w:val="057A5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FF05ED"/>
    <w:multiLevelType w:val="hybridMultilevel"/>
    <w:tmpl w:val="ACCA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2B36"/>
    <w:multiLevelType w:val="hybridMultilevel"/>
    <w:tmpl w:val="F27ADD0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8CA3CA7"/>
    <w:multiLevelType w:val="hybridMultilevel"/>
    <w:tmpl w:val="049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B0372"/>
    <w:multiLevelType w:val="hybridMultilevel"/>
    <w:tmpl w:val="B9161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0254372">
    <w:abstractNumId w:val="20"/>
  </w:num>
  <w:num w:numId="2" w16cid:durableId="1418331251">
    <w:abstractNumId w:val="16"/>
  </w:num>
  <w:num w:numId="3" w16cid:durableId="1984580550">
    <w:abstractNumId w:val="23"/>
  </w:num>
  <w:num w:numId="4" w16cid:durableId="284040390">
    <w:abstractNumId w:val="3"/>
  </w:num>
  <w:num w:numId="5" w16cid:durableId="414985370">
    <w:abstractNumId w:val="9"/>
  </w:num>
  <w:num w:numId="6" w16cid:durableId="989744908">
    <w:abstractNumId w:val="25"/>
  </w:num>
  <w:num w:numId="7" w16cid:durableId="190534013">
    <w:abstractNumId w:val="38"/>
  </w:num>
  <w:num w:numId="8" w16cid:durableId="1475220810">
    <w:abstractNumId w:val="26"/>
  </w:num>
  <w:num w:numId="9" w16cid:durableId="218245945">
    <w:abstractNumId w:val="42"/>
  </w:num>
  <w:num w:numId="10" w16cid:durableId="2133934368">
    <w:abstractNumId w:val="29"/>
  </w:num>
  <w:num w:numId="11" w16cid:durableId="156969724">
    <w:abstractNumId w:val="39"/>
  </w:num>
  <w:num w:numId="12" w16cid:durableId="430441783">
    <w:abstractNumId w:val="40"/>
  </w:num>
  <w:num w:numId="13" w16cid:durableId="468403974">
    <w:abstractNumId w:val="5"/>
  </w:num>
  <w:num w:numId="14" w16cid:durableId="891691341">
    <w:abstractNumId w:val="6"/>
  </w:num>
  <w:num w:numId="15" w16cid:durableId="1178084538">
    <w:abstractNumId w:val="27"/>
  </w:num>
  <w:num w:numId="16" w16cid:durableId="1177576401">
    <w:abstractNumId w:val="33"/>
  </w:num>
  <w:num w:numId="17" w16cid:durableId="338124462">
    <w:abstractNumId w:val="44"/>
  </w:num>
  <w:num w:numId="18" w16cid:durableId="1657951525">
    <w:abstractNumId w:val="34"/>
  </w:num>
  <w:num w:numId="19" w16cid:durableId="1966111489">
    <w:abstractNumId w:val="10"/>
  </w:num>
  <w:num w:numId="20" w16cid:durableId="1753579440">
    <w:abstractNumId w:val="21"/>
  </w:num>
  <w:num w:numId="21" w16cid:durableId="317077238">
    <w:abstractNumId w:val="0"/>
  </w:num>
  <w:num w:numId="22" w16cid:durableId="807212319">
    <w:abstractNumId w:val="35"/>
  </w:num>
  <w:num w:numId="23" w16cid:durableId="1005591873">
    <w:abstractNumId w:val="15"/>
  </w:num>
  <w:num w:numId="24" w16cid:durableId="1327903039">
    <w:abstractNumId w:val="18"/>
  </w:num>
  <w:num w:numId="25" w16cid:durableId="647825861">
    <w:abstractNumId w:val="14"/>
  </w:num>
  <w:num w:numId="26" w16cid:durableId="1404520696">
    <w:abstractNumId w:val="43"/>
  </w:num>
  <w:num w:numId="27" w16cid:durableId="1922325315">
    <w:abstractNumId w:val="19"/>
  </w:num>
  <w:num w:numId="28" w16cid:durableId="1440444468">
    <w:abstractNumId w:val="11"/>
  </w:num>
  <w:num w:numId="29" w16cid:durableId="1615820925">
    <w:abstractNumId w:val="32"/>
  </w:num>
  <w:num w:numId="30" w16cid:durableId="589236106">
    <w:abstractNumId w:val="8"/>
  </w:num>
  <w:num w:numId="31" w16cid:durableId="1888713411">
    <w:abstractNumId w:val="41"/>
  </w:num>
  <w:num w:numId="32" w16cid:durableId="1527720217">
    <w:abstractNumId w:val="22"/>
  </w:num>
  <w:num w:numId="33" w16cid:durableId="1482190617">
    <w:abstractNumId w:val="1"/>
  </w:num>
  <w:num w:numId="34" w16cid:durableId="991370406">
    <w:abstractNumId w:val="12"/>
  </w:num>
  <w:num w:numId="35" w16cid:durableId="2088335813">
    <w:abstractNumId w:val="37"/>
  </w:num>
  <w:num w:numId="36" w16cid:durableId="199365520">
    <w:abstractNumId w:val="13"/>
  </w:num>
  <w:num w:numId="37" w16cid:durableId="70583973">
    <w:abstractNumId w:val="7"/>
  </w:num>
  <w:num w:numId="38" w16cid:durableId="1293293360">
    <w:abstractNumId w:val="24"/>
  </w:num>
  <w:num w:numId="39" w16cid:durableId="248471803">
    <w:abstractNumId w:val="28"/>
  </w:num>
  <w:num w:numId="40" w16cid:durableId="681393033">
    <w:abstractNumId w:val="2"/>
  </w:num>
  <w:num w:numId="41" w16cid:durableId="1511136675">
    <w:abstractNumId w:val="17"/>
  </w:num>
  <w:num w:numId="42" w16cid:durableId="1447773914">
    <w:abstractNumId w:val="31"/>
  </w:num>
  <w:num w:numId="43" w16cid:durableId="704253899">
    <w:abstractNumId w:val="4"/>
  </w:num>
  <w:num w:numId="44" w16cid:durableId="1859156260">
    <w:abstractNumId w:val="30"/>
  </w:num>
  <w:num w:numId="45" w16cid:durableId="99911658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D8"/>
    <w:rsid w:val="000021E4"/>
    <w:rsid w:val="000113BC"/>
    <w:rsid w:val="00022AB3"/>
    <w:rsid w:val="000252C9"/>
    <w:rsid w:val="00026774"/>
    <w:rsid w:val="00036690"/>
    <w:rsid w:val="000378CE"/>
    <w:rsid w:val="0005441D"/>
    <w:rsid w:val="000A48DD"/>
    <w:rsid w:val="000A5F42"/>
    <w:rsid w:val="000D2EBC"/>
    <w:rsid w:val="000D648F"/>
    <w:rsid w:val="000E5BFC"/>
    <w:rsid w:val="001003F6"/>
    <w:rsid w:val="00107668"/>
    <w:rsid w:val="001162FA"/>
    <w:rsid w:val="00117832"/>
    <w:rsid w:val="001206DC"/>
    <w:rsid w:val="001219A1"/>
    <w:rsid w:val="00136225"/>
    <w:rsid w:val="00143172"/>
    <w:rsid w:val="00147027"/>
    <w:rsid w:val="001558D0"/>
    <w:rsid w:val="001679CF"/>
    <w:rsid w:val="00170640"/>
    <w:rsid w:val="00171F97"/>
    <w:rsid w:val="00182B8B"/>
    <w:rsid w:val="00186B52"/>
    <w:rsid w:val="00191D54"/>
    <w:rsid w:val="001B05D1"/>
    <w:rsid w:val="001C61DA"/>
    <w:rsid w:val="001C7D1C"/>
    <w:rsid w:val="001D494F"/>
    <w:rsid w:val="001F246C"/>
    <w:rsid w:val="001F2F3D"/>
    <w:rsid w:val="001F5558"/>
    <w:rsid w:val="001F78D1"/>
    <w:rsid w:val="00204151"/>
    <w:rsid w:val="00212462"/>
    <w:rsid w:val="002153FD"/>
    <w:rsid w:val="00222D3C"/>
    <w:rsid w:val="00227FC5"/>
    <w:rsid w:val="00252CBA"/>
    <w:rsid w:val="002634C8"/>
    <w:rsid w:val="002777DD"/>
    <w:rsid w:val="00281126"/>
    <w:rsid w:val="002827EC"/>
    <w:rsid w:val="00282D50"/>
    <w:rsid w:val="00287524"/>
    <w:rsid w:val="002976FF"/>
    <w:rsid w:val="002B4BF7"/>
    <w:rsid w:val="002C2F73"/>
    <w:rsid w:val="002C5AAE"/>
    <w:rsid w:val="002E04D4"/>
    <w:rsid w:val="00300288"/>
    <w:rsid w:val="00303E92"/>
    <w:rsid w:val="00307BC9"/>
    <w:rsid w:val="0031086B"/>
    <w:rsid w:val="0031313E"/>
    <w:rsid w:val="0031796F"/>
    <w:rsid w:val="00327D44"/>
    <w:rsid w:val="0035307B"/>
    <w:rsid w:val="003579B0"/>
    <w:rsid w:val="003768B9"/>
    <w:rsid w:val="00383C02"/>
    <w:rsid w:val="003907D4"/>
    <w:rsid w:val="003B1F2F"/>
    <w:rsid w:val="003B31B9"/>
    <w:rsid w:val="003C53E8"/>
    <w:rsid w:val="003D4948"/>
    <w:rsid w:val="003D587A"/>
    <w:rsid w:val="003D7ABF"/>
    <w:rsid w:val="003F2DE3"/>
    <w:rsid w:val="00402A17"/>
    <w:rsid w:val="00404E4A"/>
    <w:rsid w:val="00423771"/>
    <w:rsid w:val="00435676"/>
    <w:rsid w:val="00443BCB"/>
    <w:rsid w:val="00450491"/>
    <w:rsid w:val="004657A3"/>
    <w:rsid w:val="00477CC4"/>
    <w:rsid w:val="00493ECF"/>
    <w:rsid w:val="00494728"/>
    <w:rsid w:val="004C5FE3"/>
    <w:rsid w:val="004D4419"/>
    <w:rsid w:val="004E3EC6"/>
    <w:rsid w:val="0051632D"/>
    <w:rsid w:val="00523A73"/>
    <w:rsid w:val="00530B29"/>
    <w:rsid w:val="00537A18"/>
    <w:rsid w:val="00542927"/>
    <w:rsid w:val="0054361B"/>
    <w:rsid w:val="00553EAC"/>
    <w:rsid w:val="00556602"/>
    <w:rsid w:val="005609FB"/>
    <w:rsid w:val="00563451"/>
    <w:rsid w:val="0058045A"/>
    <w:rsid w:val="00581373"/>
    <w:rsid w:val="00587563"/>
    <w:rsid w:val="005943F8"/>
    <w:rsid w:val="005A1422"/>
    <w:rsid w:val="005A41C7"/>
    <w:rsid w:val="005A607C"/>
    <w:rsid w:val="005B19D9"/>
    <w:rsid w:val="005B219D"/>
    <w:rsid w:val="005B6EB4"/>
    <w:rsid w:val="005E2F45"/>
    <w:rsid w:val="005F23A0"/>
    <w:rsid w:val="005F67B6"/>
    <w:rsid w:val="006043C8"/>
    <w:rsid w:val="006103D8"/>
    <w:rsid w:val="00626263"/>
    <w:rsid w:val="00626C6D"/>
    <w:rsid w:val="006275D8"/>
    <w:rsid w:val="0063658D"/>
    <w:rsid w:val="0064086F"/>
    <w:rsid w:val="00641CF4"/>
    <w:rsid w:val="0064763C"/>
    <w:rsid w:val="006544D5"/>
    <w:rsid w:val="00676476"/>
    <w:rsid w:val="00680209"/>
    <w:rsid w:val="006948BB"/>
    <w:rsid w:val="006A5344"/>
    <w:rsid w:val="006B5ACF"/>
    <w:rsid w:val="006C2EDB"/>
    <w:rsid w:val="006C45DC"/>
    <w:rsid w:val="006E138A"/>
    <w:rsid w:val="006E23B2"/>
    <w:rsid w:val="006E3DC6"/>
    <w:rsid w:val="00701153"/>
    <w:rsid w:val="007110CE"/>
    <w:rsid w:val="00713128"/>
    <w:rsid w:val="00716781"/>
    <w:rsid w:val="00721D2B"/>
    <w:rsid w:val="007409ED"/>
    <w:rsid w:val="007453DC"/>
    <w:rsid w:val="00752E9E"/>
    <w:rsid w:val="007564C3"/>
    <w:rsid w:val="00765B22"/>
    <w:rsid w:val="00774622"/>
    <w:rsid w:val="0077765E"/>
    <w:rsid w:val="0079748F"/>
    <w:rsid w:val="007E2873"/>
    <w:rsid w:val="007E4A2A"/>
    <w:rsid w:val="007F2A8C"/>
    <w:rsid w:val="007F63AA"/>
    <w:rsid w:val="00803BAA"/>
    <w:rsid w:val="00806AD1"/>
    <w:rsid w:val="00816B60"/>
    <w:rsid w:val="008308C9"/>
    <w:rsid w:val="008476E4"/>
    <w:rsid w:val="008521A4"/>
    <w:rsid w:val="008606E7"/>
    <w:rsid w:val="008750E2"/>
    <w:rsid w:val="008831DB"/>
    <w:rsid w:val="008937B0"/>
    <w:rsid w:val="008B63D0"/>
    <w:rsid w:val="008C145F"/>
    <w:rsid w:val="008C20F3"/>
    <w:rsid w:val="008D3B2D"/>
    <w:rsid w:val="008D4E46"/>
    <w:rsid w:val="008E4F1E"/>
    <w:rsid w:val="008F2624"/>
    <w:rsid w:val="008F5B5F"/>
    <w:rsid w:val="008F6434"/>
    <w:rsid w:val="009220C8"/>
    <w:rsid w:val="00933F3C"/>
    <w:rsid w:val="00942684"/>
    <w:rsid w:val="009454B7"/>
    <w:rsid w:val="00946C7C"/>
    <w:rsid w:val="00947138"/>
    <w:rsid w:val="009600B3"/>
    <w:rsid w:val="009604F0"/>
    <w:rsid w:val="0096769F"/>
    <w:rsid w:val="00973354"/>
    <w:rsid w:val="00983A00"/>
    <w:rsid w:val="009970A4"/>
    <w:rsid w:val="009E1730"/>
    <w:rsid w:val="009E3636"/>
    <w:rsid w:val="00A03221"/>
    <w:rsid w:val="00A0558B"/>
    <w:rsid w:val="00A14735"/>
    <w:rsid w:val="00A14C19"/>
    <w:rsid w:val="00A15F2B"/>
    <w:rsid w:val="00A22756"/>
    <w:rsid w:val="00A304BB"/>
    <w:rsid w:val="00A3180E"/>
    <w:rsid w:val="00A37FD7"/>
    <w:rsid w:val="00A41624"/>
    <w:rsid w:val="00A41797"/>
    <w:rsid w:val="00A43815"/>
    <w:rsid w:val="00A50EB1"/>
    <w:rsid w:val="00A824B6"/>
    <w:rsid w:val="00A87328"/>
    <w:rsid w:val="00AB0EC0"/>
    <w:rsid w:val="00AB25F7"/>
    <w:rsid w:val="00AE5F57"/>
    <w:rsid w:val="00AF327B"/>
    <w:rsid w:val="00B1501C"/>
    <w:rsid w:val="00B16876"/>
    <w:rsid w:val="00B27542"/>
    <w:rsid w:val="00B324E3"/>
    <w:rsid w:val="00B359E4"/>
    <w:rsid w:val="00B36956"/>
    <w:rsid w:val="00B36D71"/>
    <w:rsid w:val="00B4157B"/>
    <w:rsid w:val="00B453B9"/>
    <w:rsid w:val="00B46E51"/>
    <w:rsid w:val="00B5756F"/>
    <w:rsid w:val="00B733EF"/>
    <w:rsid w:val="00B77BC8"/>
    <w:rsid w:val="00B835A9"/>
    <w:rsid w:val="00B87E3D"/>
    <w:rsid w:val="00B97E7F"/>
    <w:rsid w:val="00BD0421"/>
    <w:rsid w:val="00BE3EC4"/>
    <w:rsid w:val="00BE4CF1"/>
    <w:rsid w:val="00C00769"/>
    <w:rsid w:val="00C00C1F"/>
    <w:rsid w:val="00C16F89"/>
    <w:rsid w:val="00C50689"/>
    <w:rsid w:val="00C61EF0"/>
    <w:rsid w:val="00C63049"/>
    <w:rsid w:val="00C630FA"/>
    <w:rsid w:val="00C67754"/>
    <w:rsid w:val="00C87B19"/>
    <w:rsid w:val="00C918EB"/>
    <w:rsid w:val="00CA0E51"/>
    <w:rsid w:val="00CB2960"/>
    <w:rsid w:val="00CB2CB3"/>
    <w:rsid w:val="00CB6802"/>
    <w:rsid w:val="00CE1D59"/>
    <w:rsid w:val="00CE2EDC"/>
    <w:rsid w:val="00D00C57"/>
    <w:rsid w:val="00D160CA"/>
    <w:rsid w:val="00D21DAE"/>
    <w:rsid w:val="00D2502C"/>
    <w:rsid w:val="00D40917"/>
    <w:rsid w:val="00D51E4A"/>
    <w:rsid w:val="00D53356"/>
    <w:rsid w:val="00D54C96"/>
    <w:rsid w:val="00D60766"/>
    <w:rsid w:val="00D77587"/>
    <w:rsid w:val="00D82A52"/>
    <w:rsid w:val="00DA265A"/>
    <w:rsid w:val="00DC58B1"/>
    <w:rsid w:val="00DC6956"/>
    <w:rsid w:val="00DC7489"/>
    <w:rsid w:val="00DC7E72"/>
    <w:rsid w:val="00DE3EDB"/>
    <w:rsid w:val="00DE78EB"/>
    <w:rsid w:val="00E01A64"/>
    <w:rsid w:val="00E14768"/>
    <w:rsid w:val="00E53EC7"/>
    <w:rsid w:val="00E64069"/>
    <w:rsid w:val="00E71FDE"/>
    <w:rsid w:val="00E74D66"/>
    <w:rsid w:val="00E75746"/>
    <w:rsid w:val="00E867F5"/>
    <w:rsid w:val="00E94FF3"/>
    <w:rsid w:val="00E9672F"/>
    <w:rsid w:val="00EA79BA"/>
    <w:rsid w:val="00EB5D89"/>
    <w:rsid w:val="00EC2543"/>
    <w:rsid w:val="00EC7340"/>
    <w:rsid w:val="00EE72AF"/>
    <w:rsid w:val="00EF47F3"/>
    <w:rsid w:val="00F0417E"/>
    <w:rsid w:val="00F04B44"/>
    <w:rsid w:val="00F403D6"/>
    <w:rsid w:val="00F4095B"/>
    <w:rsid w:val="00F45C96"/>
    <w:rsid w:val="00F505EE"/>
    <w:rsid w:val="00F75F7D"/>
    <w:rsid w:val="00F8694F"/>
    <w:rsid w:val="00FA092D"/>
    <w:rsid w:val="00FA5AC6"/>
    <w:rsid w:val="00FC0EF5"/>
    <w:rsid w:val="00FC3FE0"/>
    <w:rsid w:val="00FD0659"/>
    <w:rsid w:val="00FD14FA"/>
    <w:rsid w:val="00FE21B6"/>
    <w:rsid w:val="00FE3C8E"/>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A0EA7"/>
  <w15:chartTrackingRefBased/>
  <w15:docId w15:val="{391534FE-E10F-40DA-996B-7427CA9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45"/>
  </w:style>
  <w:style w:type="paragraph" w:styleId="Titre1">
    <w:name w:val="heading 1"/>
    <w:basedOn w:val="Normal"/>
    <w:next w:val="Normal"/>
    <w:link w:val="Titre1Car"/>
    <w:uiPriority w:val="99"/>
    <w:qFormat/>
    <w:rsid w:val="00B324E3"/>
    <w:pPr>
      <w:keepNext/>
      <w:suppressAutoHyphens/>
      <w:spacing w:before="1080" w:after="480" w:line="240" w:lineRule="auto"/>
      <w:ind w:left="1560"/>
      <w:outlineLvl w:val="0"/>
    </w:pPr>
    <w:rPr>
      <w:rFonts w:ascii="Cambria" w:eastAsia="Times New Roman" w:hAnsi="Cambria" w:cs="Times New Roman"/>
      <w:b/>
      <w:bCs/>
      <w:kern w:val="32"/>
      <w:sz w:val="32"/>
      <w:szCs w:val="3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09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09FB"/>
    <w:rPr>
      <w:b/>
      <w:bCs/>
    </w:rPr>
  </w:style>
  <w:style w:type="paragraph" w:styleId="Paragraphedeliste">
    <w:name w:val="List Paragraph"/>
    <w:aliases w:val="References,Liste couleur - Accent 11"/>
    <w:basedOn w:val="Normal"/>
    <w:link w:val="ParagraphedelisteCar"/>
    <w:uiPriority w:val="34"/>
    <w:qFormat/>
    <w:rsid w:val="00C67754"/>
    <w:pPr>
      <w:ind w:left="720"/>
      <w:contextualSpacing/>
    </w:pPr>
  </w:style>
  <w:style w:type="character" w:styleId="Lienhypertexte">
    <w:name w:val="Hyperlink"/>
    <w:basedOn w:val="Policepardfaut"/>
    <w:uiPriority w:val="99"/>
    <w:unhideWhenUsed/>
    <w:rsid w:val="00C67754"/>
    <w:rPr>
      <w:color w:val="0563C1" w:themeColor="hyperlink"/>
      <w:u w:val="single"/>
    </w:rPr>
  </w:style>
  <w:style w:type="paragraph" w:styleId="PrformatHTML">
    <w:name w:val="HTML Preformatted"/>
    <w:basedOn w:val="Normal"/>
    <w:link w:val="PrformatHTMLCar"/>
    <w:uiPriority w:val="99"/>
    <w:semiHidden/>
    <w:unhideWhenUsed/>
    <w:rsid w:val="0001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I" w:eastAsia="fr-CI"/>
    </w:rPr>
  </w:style>
  <w:style w:type="character" w:customStyle="1" w:styleId="PrformatHTMLCar">
    <w:name w:val="Préformaté HTML Car"/>
    <w:basedOn w:val="Policepardfaut"/>
    <w:link w:val="PrformatHTML"/>
    <w:uiPriority w:val="99"/>
    <w:semiHidden/>
    <w:rsid w:val="000113BC"/>
    <w:rPr>
      <w:rFonts w:ascii="Courier New" w:eastAsia="Times New Roman" w:hAnsi="Courier New" w:cs="Courier New"/>
      <w:sz w:val="20"/>
      <w:szCs w:val="20"/>
      <w:lang w:val="fr-CI" w:eastAsia="fr-CI"/>
    </w:rPr>
  </w:style>
  <w:style w:type="character" w:styleId="Mentionnonrsolue">
    <w:name w:val="Unresolved Mention"/>
    <w:basedOn w:val="Policepardfaut"/>
    <w:uiPriority w:val="99"/>
    <w:semiHidden/>
    <w:unhideWhenUsed/>
    <w:rsid w:val="003579B0"/>
    <w:rPr>
      <w:color w:val="605E5C"/>
      <w:shd w:val="clear" w:color="auto" w:fill="E1DFDD"/>
    </w:rPr>
  </w:style>
  <w:style w:type="character" w:customStyle="1" w:styleId="ParagraphedelisteCar">
    <w:name w:val="Paragraphe de liste Car"/>
    <w:aliases w:val="References Car,Liste couleur - Accent 11 Car"/>
    <w:link w:val="Paragraphedeliste"/>
    <w:uiPriority w:val="34"/>
    <w:rsid w:val="007E2873"/>
  </w:style>
  <w:style w:type="paragraph" w:customStyle="1" w:styleId="Texte">
    <w:name w:val="Texte"/>
    <w:basedOn w:val="Normal"/>
    <w:link w:val="TexteCar"/>
    <w:qFormat/>
    <w:rsid w:val="007E2873"/>
    <w:pPr>
      <w:spacing w:before="120" w:after="120" w:line="240" w:lineRule="auto"/>
      <w:jc w:val="both"/>
    </w:pPr>
    <w:rPr>
      <w:rFonts w:ascii="Cambria" w:eastAsia="Calibri" w:hAnsi="Cambria" w:cs="Arial"/>
      <w:sz w:val="24"/>
      <w:szCs w:val="24"/>
      <w:lang w:val="fr-FR"/>
    </w:rPr>
  </w:style>
  <w:style w:type="character" w:customStyle="1" w:styleId="TexteCar">
    <w:name w:val="Texte Car"/>
    <w:link w:val="Texte"/>
    <w:rsid w:val="007E2873"/>
    <w:rPr>
      <w:rFonts w:ascii="Cambria" w:eastAsia="Calibri" w:hAnsi="Cambria" w:cs="Arial"/>
      <w:sz w:val="24"/>
      <w:szCs w:val="24"/>
      <w:lang w:val="fr-FR"/>
    </w:rPr>
  </w:style>
  <w:style w:type="paragraph" w:customStyle="1" w:styleId="Default">
    <w:name w:val="Default"/>
    <w:rsid w:val="001219A1"/>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Textedebulles">
    <w:name w:val="Balloon Text"/>
    <w:basedOn w:val="Normal"/>
    <w:link w:val="TextedebullesCar"/>
    <w:uiPriority w:val="99"/>
    <w:semiHidden/>
    <w:unhideWhenUsed/>
    <w:rsid w:val="00E14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768"/>
    <w:rPr>
      <w:rFonts w:ascii="Segoe UI" w:hAnsi="Segoe UI" w:cs="Segoe UI"/>
      <w:sz w:val="18"/>
      <w:szCs w:val="18"/>
    </w:rPr>
  </w:style>
  <w:style w:type="character" w:styleId="Lienhypertextesuivivisit">
    <w:name w:val="FollowedHyperlink"/>
    <w:basedOn w:val="Policepardfaut"/>
    <w:uiPriority w:val="99"/>
    <w:semiHidden/>
    <w:unhideWhenUsed/>
    <w:rsid w:val="00204151"/>
    <w:rPr>
      <w:color w:val="954F72" w:themeColor="followedHyperlink"/>
      <w:u w:val="single"/>
    </w:rPr>
  </w:style>
  <w:style w:type="character" w:customStyle="1" w:styleId="Titre1Car">
    <w:name w:val="Titre 1 Car"/>
    <w:basedOn w:val="Policepardfaut"/>
    <w:link w:val="Titre1"/>
    <w:uiPriority w:val="99"/>
    <w:rsid w:val="00B324E3"/>
    <w:rPr>
      <w:rFonts w:ascii="Cambria" w:eastAsia="Times New Roman" w:hAnsi="Cambria" w:cs="Times New Roman"/>
      <w:b/>
      <w:bCs/>
      <w:kern w:val="32"/>
      <w:sz w:val="32"/>
      <w:szCs w:val="32"/>
      <w:lang w:val="en-GB" w:eastAsia="ar-SA"/>
    </w:rPr>
  </w:style>
  <w:style w:type="paragraph" w:styleId="Sansinterligne">
    <w:name w:val="No Spacing"/>
    <w:uiPriority w:val="1"/>
    <w:qFormat/>
    <w:rsid w:val="00B324E3"/>
    <w:pPr>
      <w:spacing w:after="0" w:line="240" w:lineRule="auto"/>
    </w:pPr>
    <w:rPr>
      <w:rFonts w:ascii="Calibri" w:eastAsia="Calibri" w:hAnsi="Calibri" w:cs="Times New Roman"/>
      <w:lang w:val="fr-FR"/>
    </w:rPr>
  </w:style>
  <w:style w:type="paragraph" w:customStyle="1" w:styleId="ListParagraph1">
    <w:name w:val="List Paragraph1"/>
    <w:basedOn w:val="Normal"/>
    <w:rsid w:val="00FD0659"/>
    <w:pPr>
      <w:spacing w:after="0" w:line="240" w:lineRule="auto"/>
      <w:ind w:left="720"/>
    </w:pPr>
    <w:rPr>
      <w:rFonts w:ascii="Garamond" w:eastAsia="Times New Roman" w:hAnsi="Garamond" w:cs="Garamond"/>
      <w:sz w:val="24"/>
      <w:szCs w:val="24"/>
      <w:lang w:val="en-GB"/>
    </w:rPr>
  </w:style>
  <w:style w:type="paragraph" w:customStyle="1" w:styleId="Style">
    <w:name w:val="Style"/>
    <w:rsid w:val="009604F0"/>
    <w:pPr>
      <w:widowControl w:val="0"/>
      <w:autoSpaceDE w:val="0"/>
      <w:autoSpaceDN w:val="0"/>
      <w:adjustRightInd w:val="0"/>
      <w:spacing w:after="0" w:line="240" w:lineRule="auto"/>
    </w:pPr>
    <w:rPr>
      <w:rFonts w:ascii="Arial" w:eastAsia="SimSun" w:hAnsi="Arial" w:cs="Arial"/>
      <w:sz w:val="24"/>
      <w:szCs w:val="24"/>
      <w:lang w:val="fr-FR" w:eastAsia="fr-FR"/>
    </w:rPr>
  </w:style>
  <w:style w:type="paragraph" w:customStyle="1" w:styleId="Level1">
    <w:name w:val="Level 1"/>
    <w:basedOn w:val="Normal"/>
    <w:rsid w:val="00191D54"/>
    <w:pPr>
      <w:widowControl w:val="0"/>
      <w:spacing w:after="0" w:line="240" w:lineRule="auto"/>
      <w:ind w:left="720" w:hanging="720"/>
      <w:outlineLvl w:val="0"/>
    </w:pPr>
    <w:rPr>
      <w:rFonts w:ascii="Times New Roman" w:eastAsia="Times New Roman" w:hAnsi="Times New Roman" w:cs="Times New Roman"/>
      <w:snapToGrid w:val="0"/>
      <w:sz w:val="24"/>
      <w:szCs w:val="20"/>
      <w:lang w:val="en-GB"/>
    </w:rPr>
  </w:style>
  <w:style w:type="character" w:customStyle="1" w:styleId="contentpasted0">
    <w:name w:val="contentpasted0"/>
    <w:basedOn w:val="Policepardfaut"/>
    <w:rsid w:val="001206DC"/>
  </w:style>
  <w:style w:type="character" w:customStyle="1" w:styleId="ui-provider">
    <w:name w:val="ui-provider"/>
    <w:basedOn w:val="Policepardfaut"/>
    <w:rsid w:val="00D8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167035">
      <w:bodyDiv w:val="1"/>
      <w:marLeft w:val="0"/>
      <w:marRight w:val="0"/>
      <w:marTop w:val="0"/>
      <w:marBottom w:val="0"/>
      <w:divBdr>
        <w:top w:val="none" w:sz="0" w:space="0" w:color="auto"/>
        <w:left w:val="none" w:sz="0" w:space="0" w:color="auto"/>
        <w:bottom w:val="none" w:sz="0" w:space="0" w:color="auto"/>
        <w:right w:val="none" w:sz="0" w:space="0" w:color="auto"/>
      </w:divBdr>
    </w:div>
    <w:div w:id="254828409">
      <w:bodyDiv w:val="1"/>
      <w:marLeft w:val="0"/>
      <w:marRight w:val="0"/>
      <w:marTop w:val="0"/>
      <w:marBottom w:val="0"/>
      <w:divBdr>
        <w:top w:val="none" w:sz="0" w:space="0" w:color="auto"/>
        <w:left w:val="none" w:sz="0" w:space="0" w:color="auto"/>
        <w:bottom w:val="none" w:sz="0" w:space="0" w:color="auto"/>
        <w:right w:val="none" w:sz="0" w:space="0" w:color="auto"/>
      </w:divBdr>
    </w:div>
    <w:div w:id="366949021">
      <w:bodyDiv w:val="1"/>
      <w:marLeft w:val="0"/>
      <w:marRight w:val="0"/>
      <w:marTop w:val="0"/>
      <w:marBottom w:val="0"/>
      <w:divBdr>
        <w:top w:val="none" w:sz="0" w:space="0" w:color="auto"/>
        <w:left w:val="none" w:sz="0" w:space="0" w:color="auto"/>
        <w:bottom w:val="none" w:sz="0" w:space="0" w:color="auto"/>
        <w:right w:val="none" w:sz="0" w:space="0" w:color="auto"/>
      </w:divBdr>
    </w:div>
    <w:div w:id="416902398">
      <w:bodyDiv w:val="1"/>
      <w:marLeft w:val="0"/>
      <w:marRight w:val="0"/>
      <w:marTop w:val="0"/>
      <w:marBottom w:val="0"/>
      <w:divBdr>
        <w:top w:val="none" w:sz="0" w:space="0" w:color="auto"/>
        <w:left w:val="none" w:sz="0" w:space="0" w:color="auto"/>
        <w:bottom w:val="none" w:sz="0" w:space="0" w:color="auto"/>
        <w:right w:val="none" w:sz="0" w:space="0" w:color="auto"/>
      </w:divBdr>
    </w:div>
    <w:div w:id="532423956">
      <w:bodyDiv w:val="1"/>
      <w:marLeft w:val="0"/>
      <w:marRight w:val="0"/>
      <w:marTop w:val="0"/>
      <w:marBottom w:val="0"/>
      <w:divBdr>
        <w:top w:val="none" w:sz="0" w:space="0" w:color="auto"/>
        <w:left w:val="none" w:sz="0" w:space="0" w:color="auto"/>
        <w:bottom w:val="none" w:sz="0" w:space="0" w:color="auto"/>
        <w:right w:val="none" w:sz="0" w:space="0" w:color="auto"/>
      </w:divBdr>
      <w:divsChild>
        <w:div w:id="602684960">
          <w:marLeft w:val="0"/>
          <w:marRight w:val="0"/>
          <w:marTop w:val="0"/>
          <w:marBottom w:val="0"/>
          <w:divBdr>
            <w:top w:val="none" w:sz="0" w:space="0" w:color="auto"/>
            <w:left w:val="none" w:sz="0" w:space="0" w:color="auto"/>
            <w:bottom w:val="none" w:sz="0" w:space="0" w:color="auto"/>
            <w:right w:val="none" w:sz="0" w:space="0" w:color="auto"/>
          </w:divBdr>
        </w:div>
        <w:div w:id="770710500">
          <w:marLeft w:val="0"/>
          <w:marRight w:val="0"/>
          <w:marTop w:val="0"/>
          <w:marBottom w:val="0"/>
          <w:divBdr>
            <w:top w:val="none" w:sz="0" w:space="0" w:color="auto"/>
            <w:left w:val="none" w:sz="0" w:space="0" w:color="auto"/>
            <w:bottom w:val="none" w:sz="0" w:space="0" w:color="auto"/>
            <w:right w:val="none" w:sz="0" w:space="0" w:color="auto"/>
          </w:divBdr>
          <w:divsChild>
            <w:div w:id="1863470040">
              <w:marLeft w:val="0"/>
              <w:marRight w:val="0"/>
              <w:marTop w:val="0"/>
              <w:marBottom w:val="0"/>
              <w:divBdr>
                <w:top w:val="none" w:sz="0" w:space="0" w:color="auto"/>
                <w:left w:val="none" w:sz="0" w:space="0" w:color="auto"/>
                <w:bottom w:val="none" w:sz="0" w:space="0" w:color="auto"/>
                <w:right w:val="none" w:sz="0" w:space="0" w:color="auto"/>
              </w:divBdr>
              <w:divsChild>
                <w:div w:id="1963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927">
          <w:marLeft w:val="0"/>
          <w:marRight w:val="0"/>
          <w:marTop w:val="0"/>
          <w:marBottom w:val="0"/>
          <w:divBdr>
            <w:top w:val="none" w:sz="0" w:space="0" w:color="auto"/>
            <w:left w:val="none" w:sz="0" w:space="0" w:color="auto"/>
            <w:bottom w:val="none" w:sz="0" w:space="0" w:color="auto"/>
            <w:right w:val="none" w:sz="0" w:space="0" w:color="auto"/>
          </w:divBdr>
        </w:div>
        <w:div w:id="548343723">
          <w:marLeft w:val="0"/>
          <w:marRight w:val="0"/>
          <w:marTop w:val="0"/>
          <w:marBottom w:val="0"/>
          <w:divBdr>
            <w:top w:val="none" w:sz="0" w:space="0" w:color="auto"/>
            <w:left w:val="none" w:sz="0" w:space="0" w:color="auto"/>
            <w:bottom w:val="none" w:sz="0" w:space="0" w:color="auto"/>
            <w:right w:val="none" w:sz="0" w:space="0" w:color="auto"/>
          </w:divBdr>
          <w:divsChild>
            <w:div w:id="1574007493">
              <w:marLeft w:val="0"/>
              <w:marRight w:val="0"/>
              <w:marTop w:val="0"/>
              <w:marBottom w:val="0"/>
              <w:divBdr>
                <w:top w:val="none" w:sz="0" w:space="0" w:color="auto"/>
                <w:left w:val="none" w:sz="0" w:space="0" w:color="auto"/>
                <w:bottom w:val="none" w:sz="0" w:space="0" w:color="auto"/>
                <w:right w:val="none" w:sz="0" w:space="0" w:color="auto"/>
              </w:divBdr>
              <w:divsChild>
                <w:div w:id="225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946">
      <w:bodyDiv w:val="1"/>
      <w:marLeft w:val="0"/>
      <w:marRight w:val="0"/>
      <w:marTop w:val="0"/>
      <w:marBottom w:val="0"/>
      <w:divBdr>
        <w:top w:val="none" w:sz="0" w:space="0" w:color="auto"/>
        <w:left w:val="none" w:sz="0" w:space="0" w:color="auto"/>
        <w:bottom w:val="none" w:sz="0" w:space="0" w:color="auto"/>
        <w:right w:val="none" w:sz="0" w:space="0" w:color="auto"/>
      </w:divBdr>
      <w:divsChild>
        <w:div w:id="193663060">
          <w:marLeft w:val="0"/>
          <w:marRight w:val="0"/>
          <w:marTop w:val="0"/>
          <w:marBottom w:val="0"/>
          <w:divBdr>
            <w:top w:val="none" w:sz="0" w:space="0" w:color="auto"/>
            <w:left w:val="none" w:sz="0" w:space="0" w:color="auto"/>
            <w:bottom w:val="none" w:sz="0" w:space="0" w:color="auto"/>
            <w:right w:val="none" w:sz="0" w:space="0" w:color="auto"/>
          </w:divBdr>
        </w:div>
        <w:div w:id="1656107806">
          <w:marLeft w:val="0"/>
          <w:marRight w:val="0"/>
          <w:marTop w:val="0"/>
          <w:marBottom w:val="0"/>
          <w:divBdr>
            <w:top w:val="none" w:sz="0" w:space="0" w:color="auto"/>
            <w:left w:val="none" w:sz="0" w:space="0" w:color="auto"/>
            <w:bottom w:val="none" w:sz="0" w:space="0" w:color="auto"/>
            <w:right w:val="none" w:sz="0" w:space="0" w:color="auto"/>
          </w:divBdr>
          <w:divsChild>
            <w:div w:id="391199367">
              <w:marLeft w:val="0"/>
              <w:marRight w:val="0"/>
              <w:marTop w:val="0"/>
              <w:marBottom w:val="0"/>
              <w:divBdr>
                <w:top w:val="none" w:sz="0" w:space="0" w:color="auto"/>
                <w:left w:val="none" w:sz="0" w:space="0" w:color="auto"/>
                <w:bottom w:val="none" w:sz="0" w:space="0" w:color="auto"/>
                <w:right w:val="none" w:sz="0" w:space="0" w:color="auto"/>
              </w:divBdr>
              <w:divsChild>
                <w:div w:id="1740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211">
          <w:marLeft w:val="0"/>
          <w:marRight w:val="0"/>
          <w:marTop w:val="0"/>
          <w:marBottom w:val="0"/>
          <w:divBdr>
            <w:top w:val="none" w:sz="0" w:space="0" w:color="auto"/>
            <w:left w:val="none" w:sz="0" w:space="0" w:color="auto"/>
            <w:bottom w:val="none" w:sz="0" w:space="0" w:color="auto"/>
            <w:right w:val="none" w:sz="0" w:space="0" w:color="auto"/>
          </w:divBdr>
        </w:div>
        <w:div w:id="533345488">
          <w:marLeft w:val="0"/>
          <w:marRight w:val="0"/>
          <w:marTop w:val="0"/>
          <w:marBottom w:val="0"/>
          <w:divBdr>
            <w:top w:val="none" w:sz="0" w:space="0" w:color="auto"/>
            <w:left w:val="none" w:sz="0" w:space="0" w:color="auto"/>
            <w:bottom w:val="none" w:sz="0" w:space="0" w:color="auto"/>
            <w:right w:val="none" w:sz="0" w:space="0" w:color="auto"/>
          </w:divBdr>
          <w:divsChild>
            <w:div w:id="291401583">
              <w:marLeft w:val="0"/>
              <w:marRight w:val="0"/>
              <w:marTop w:val="0"/>
              <w:marBottom w:val="0"/>
              <w:divBdr>
                <w:top w:val="none" w:sz="0" w:space="0" w:color="auto"/>
                <w:left w:val="none" w:sz="0" w:space="0" w:color="auto"/>
                <w:bottom w:val="none" w:sz="0" w:space="0" w:color="auto"/>
                <w:right w:val="none" w:sz="0" w:space="0" w:color="auto"/>
              </w:divBdr>
              <w:divsChild>
                <w:div w:id="1887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5194">
      <w:bodyDiv w:val="1"/>
      <w:marLeft w:val="0"/>
      <w:marRight w:val="0"/>
      <w:marTop w:val="0"/>
      <w:marBottom w:val="0"/>
      <w:divBdr>
        <w:top w:val="none" w:sz="0" w:space="0" w:color="auto"/>
        <w:left w:val="none" w:sz="0" w:space="0" w:color="auto"/>
        <w:bottom w:val="none" w:sz="0" w:space="0" w:color="auto"/>
        <w:right w:val="none" w:sz="0" w:space="0" w:color="auto"/>
      </w:divBdr>
    </w:div>
    <w:div w:id="796679257">
      <w:bodyDiv w:val="1"/>
      <w:marLeft w:val="0"/>
      <w:marRight w:val="0"/>
      <w:marTop w:val="0"/>
      <w:marBottom w:val="0"/>
      <w:divBdr>
        <w:top w:val="none" w:sz="0" w:space="0" w:color="auto"/>
        <w:left w:val="none" w:sz="0" w:space="0" w:color="auto"/>
        <w:bottom w:val="none" w:sz="0" w:space="0" w:color="auto"/>
        <w:right w:val="none" w:sz="0" w:space="0" w:color="auto"/>
      </w:divBdr>
    </w:div>
    <w:div w:id="872038805">
      <w:bodyDiv w:val="1"/>
      <w:marLeft w:val="0"/>
      <w:marRight w:val="0"/>
      <w:marTop w:val="0"/>
      <w:marBottom w:val="0"/>
      <w:divBdr>
        <w:top w:val="none" w:sz="0" w:space="0" w:color="auto"/>
        <w:left w:val="none" w:sz="0" w:space="0" w:color="auto"/>
        <w:bottom w:val="none" w:sz="0" w:space="0" w:color="auto"/>
        <w:right w:val="none" w:sz="0" w:space="0" w:color="auto"/>
      </w:divBdr>
    </w:div>
    <w:div w:id="987131246">
      <w:bodyDiv w:val="1"/>
      <w:marLeft w:val="0"/>
      <w:marRight w:val="0"/>
      <w:marTop w:val="0"/>
      <w:marBottom w:val="0"/>
      <w:divBdr>
        <w:top w:val="none" w:sz="0" w:space="0" w:color="auto"/>
        <w:left w:val="none" w:sz="0" w:space="0" w:color="auto"/>
        <w:bottom w:val="none" w:sz="0" w:space="0" w:color="auto"/>
        <w:right w:val="none" w:sz="0" w:space="0" w:color="auto"/>
      </w:divBdr>
    </w:div>
    <w:div w:id="990909201">
      <w:bodyDiv w:val="1"/>
      <w:marLeft w:val="0"/>
      <w:marRight w:val="0"/>
      <w:marTop w:val="0"/>
      <w:marBottom w:val="0"/>
      <w:divBdr>
        <w:top w:val="none" w:sz="0" w:space="0" w:color="auto"/>
        <w:left w:val="none" w:sz="0" w:space="0" w:color="auto"/>
        <w:bottom w:val="none" w:sz="0" w:space="0" w:color="auto"/>
        <w:right w:val="none" w:sz="0" w:space="0" w:color="auto"/>
      </w:divBdr>
    </w:div>
    <w:div w:id="1102261232">
      <w:bodyDiv w:val="1"/>
      <w:marLeft w:val="0"/>
      <w:marRight w:val="0"/>
      <w:marTop w:val="0"/>
      <w:marBottom w:val="0"/>
      <w:divBdr>
        <w:top w:val="none" w:sz="0" w:space="0" w:color="auto"/>
        <w:left w:val="none" w:sz="0" w:space="0" w:color="auto"/>
        <w:bottom w:val="none" w:sz="0" w:space="0" w:color="auto"/>
        <w:right w:val="none" w:sz="0" w:space="0" w:color="auto"/>
      </w:divBdr>
    </w:div>
    <w:div w:id="1163937189">
      <w:bodyDiv w:val="1"/>
      <w:marLeft w:val="0"/>
      <w:marRight w:val="0"/>
      <w:marTop w:val="0"/>
      <w:marBottom w:val="0"/>
      <w:divBdr>
        <w:top w:val="none" w:sz="0" w:space="0" w:color="auto"/>
        <w:left w:val="none" w:sz="0" w:space="0" w:color="auto"/>
        <w:bottom w:val="none" w:sz="0" w:space="0" w:color="auto"/>
        <w:right w:val="none" w:sz="0" w:space="0" w:color="auto"/>
      </w:divBdr>
      <w:divsChild>
        <w:div w:id="1290630707">
          <w:marLeft w:val="0"/>
          <w:marRight w:val="0"/>
          <w:marTop w:val="0"/>
          <w:marBottom w:val="0"/>
          <w:divBdr>
            <w:top w:val="none" w:sz="0" w:space="0" w:color="auto"/>
            <w:left w:val="none" w:sz="0" w:space="0" w:color="auto"/>
            <w:bottom w:val="none" w:sz="0" w:space="0" w:color="auto"/>
            <w:right w:val="none" w:sz="0" w:space="0" w:color="auto"/>
          </w:divBdr>
        </w:div>
        <w:div w:id="585580646">
          <w:marLeft w:val="0"/>
          <w:marRight w:val="0"/>
          <w:marTop w:val="0"/>
          <w:marBottom w:val="0"/>
          <w:divBdr>
            <w:top w:val="none" w:sz="0" w:space="0" w:color="auto"/>
            <w:left w:val="none" w:sz="0" w:space="0" w:color="auto"/>
            <w:bottom w:val="none" w:sz="0" w:space="0" w:color="auto"/>
            <w:right w:val="none" w:sz="0" w:space="0" w:color="auto"/>
          </w:divBdr>
          <w:divsChild>
            <w:div w:id="772286247">
              <w:marLeft w:val="0"/>
              <w:marRight w:val="0"/>
              <w:marTop w:val="0"/>
              <w:marBottom w:val="0"/>
              <w:divBdr>
                <w:top w:val="none" w:sz="0" w:space="0" w:color="auto"/>
                <w:left w:val="none" w:sz="0" w:space="0" w:color="auto"/>
                <w:bottom w:val="none" w:sz="0" w:space="0" w:color="auto"/>
                <w:right w:val="none" w:sz="0" w:space="0" w:color="auto"/>
              </w:divBdr>
              <w:divsChild>
                <w:div w:id="859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762">
          <w:marLeft w:val="0"/>
          <w:marRight w:val="0"/>
          <w:marTop w:val="0"/>
          <w:marBottom w:val="0"/>
          <w:divBdr>
            <w:top w:val="none" w:sz="0" w:space="0" w:color="auto"/>
            <w:left w:val="none" w:sz="0" w:space="0" w:color="auto"/>
            <w:bottom w:val="none" w:sz="0" w:space="0" w:color="auto"/>
            <w:right w:val="none" w:sz="0" w:space="0" w:color="auto"/>
          </w:divBdr>
        </w:div>
        <w:div w:id="1753042634">
          <w:marLeft w:val="0"/>
          <w:marRight w:val="0"/>
          <w:marTop w:val="0"/>
          <w:marBottom w:val="0"/>
          <w:divBdr>
            <w:top w:val="none" w:sz="0" w:space="0" w:color="auto"/>
            <w:left w:val="none" w:sz="0" w:space="0" w:color="auto"/>
            <w:bottom w:val="none" w:sz="0" w:space="0" w:color="auto"/>
            <w:right w:val="none" w:sz="0" w:space="0" w:color="auto"/>
          </w:divBdr>
          <w:divsChild>
            <w:div w:id="901142083">
              <w:marLeft w:val="0"/>
              <w:marRight w:val="0"/>
              <w:marTop w:val="0"/>
              <w:marBottom w:val="0"/>
              <w:divBdr>
                <w:top w:val="none" w:sz="0" w:space="0" w:color="auto"/>
                <w:left w:val="none" w:sz="0" w:space="0" w:color="auto"/>
                <w:bottom w:val="none" w:sz="0" w:space="0" w:color="auto"/>
                <w:right w:val="none" w:sz="0" w:space="0" w:color="auto"/>
              </w:divBdr>
              <w:divsChild>
                <w:div w:id="604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306">
      <w:bodyDiv w:val="1"/>
      <w:marLeft w:val="0"/>
      <w:marRight w:val="0"/>
      <w:marTop w:val="0"/>
      <w:marBottom w:val="0"/>
      <w:divBdr>
        <w:top w:val="none" w:sz="0" w:space="0" w:color="auto"/>
        <w:left w:val="none" w:sz="0" w:space="0" w:color="auto"/>
        <w:bottom w:val="none" w:sz="0" w:space="0" w:color="auto"/>
        <w:right w:val="none" w:sz="0" w:space="0" w:color="auto"/>
      </w:divBdr>
    </w:div>
    <w:div w:id="1213923554">
      <w:bodyDiv w:val="1"/>
      <w:marLeft w:val="0"/>
      <w:marRight w:val="0"/>
      <w:marTop w:val="0"/>
      <w:marBottom w:val="0"/>
      <w:divBdr>
        <w:top w:val="none" w:sz="0" w:space="0" w:color="auto"/>
        <w:left w:val="none" w:sz="0" w:space="0" w:color="auto"/>
        <w:bottom w:val="none" w:sz="0" w:space="0" w:color="auto"/>
        <w:right w:val="none" w:sz="0" w:space="0" w:color="auto"/>
      </w:divBdr>
    </w:div>
    <w:div w:id="1417168877">
      <w:bodyDiv w:val="1"/>
      <w:marLeft w:val="120"/>
      <w:marRight w:val="120"/>
      <w:marTop w:val="120"/>
      <w:marBottom w:val="120"/>
      <w:divBdr>
        <w:top w:val="none" w:sz="0" w:space="0" w:color="auto"/>
        <w:left w:val="none" w:sz="0" w:space="0" w:color="auto"/>
        <w:bottom w:val="none" w:sz="0" w:space="0" w:color="auto"/>
        <w:right w:val="none" w:sz="0" w:space="0" w:color="auto"/>
      </w:divBdr>
    </w:div>
    <w:div w:id="1471053003">
      <w:bodyDiv w:val="1"/>
      <w:marLeft w:val="0"/>
      <w:marRight w:val="0"/>
      <w:marTop w:val="0"/>
      <w:marBottom w:val="0"/>
      <w:divBdr>
        <w:top w:val="none" w:sz="0" w:space="0" w:color="auto"/>
        <w:left w:val="none" w:sz="0" w:space="0" w:color="auto"/>
        <w:bottom w:val="none" w:sz="0" w:space="0" w:color="auto"/>
        <w:right w:val="none" w:sz="0" w:space="0" w:color="auto"/>
      </w:divBdr>
    </w:div>
    <w:div w:id="1537622763">
      <w:bodyDiv w:val="1"/>
      <w:marLeft w:val="0"/>
      <w:marRight w:val="0"/>
      <w:marTop w:val="0"/>
      <w:marBottom w:val="0"/>
      <w:divBdr>
        <w:top w:val="none" w:sz="0" w:space="0" w:color="auto"/>
        <w:left w:val="none" w:sz="0" w:space="0" w:color="auto"/>
        <w:bottom w:val="none" w:sz="0" w:space="0" w:color="auto"/>
        <w:right w:val="none" w:sz="0" w:space="0" w:color="auto"/>
      </w:divBdr>
      <w:divsChild>
        <w:div w:id="1218395050">
          <w:marLeft w:val="0"/>
          <w:marRight w:val="0"/>
          <w:marTop w:val="0"/>
          <w:marBottom w:val="0"/>
          <w:divBdr>
            <w:top w:val="none" w:sz="0" w:space="0" w:color="auto"/>
            <w:left w:val="none" w:sz="0" w:space="0" w:color="auto"/>
            <w:bottom w:val="none" w:sz="0" w:space="0" w:color="auto"/>
            <w:right w:val="none" w:sz="0" w:space="0" w:color="auto"/>
          </w:divBdr>
        </w:div>
        <w:div w:id="2076737357">
          <w:marLeft w:val="0"/>
          <w:marRight w:val="0"/>
          <w:marTop w:val="0"/>
          <w:marBottom w:val="0"/>
          <w:divBdr>
            <w:top w:val="none" w:sz="0" w:space="0" w:color="auto"/>
            <w:left w:val="none" w:sz="0" w:space="0" w:color="auto"/>
            <w:bottom w:val="none" w:sz="0" w:space="0" w:color="auto"/>
            <w:right w:val="none" w:sz="0" w:space="0" w:color="auto"/>
          </w:divBdr>
          <w:divsChild>
            <w:div w:id="1071655455">
              <w:marLeft w:val="0"/>
              <w:marRight w:val="0"/>
              <w:marTop w:val="0"/>
              <w:marBottom w:val="0"/>
              <w:divBdr>
                <w:top w:val="none" w:sz="0" w:space="0" w:color="auto"/>
                <w:left w:val="none" w:sz="0" w:space="0" w:color="auto"/>
                <w:bottom w:val="none" w:sz="0" w:space="0" w:color="auto"/>
                <w:right w:val="none" w:sz="0" w:space="0" w:color="auto"/>
              </w:divBdr>
              <w:divsChild>
                <w:div w:id="1925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61">
          <w:marLeft w:val="0"/>
          <w:marRight w:val="0"/>
          <w:marTop w:val="0"/>
          <w:marBottom w:val="0"/>
          <w:divBdr>
            <w:top w:val="none" w:sz="0" w:space="0" w:color="auto"/>
            <w:left w:val="none" w:sz="0" w:space="0" w:color="auto"/>
            <w:bottom w:val="none" w:sz="0" w:space="0" w:color="auto"/>
            <w:right w:val="none" w:sz="0" w:space="0" w:color="auto"/>
          </w:divBdr>
        </w:div>
        <w:div w:id="812940676">
          <w:marLeft w:val="0"/>
          <w:marRight w:val="0"/>
          <w:marTop w:val="0"/>
          <w:marBottom w:val="0"/>
          <w:divBdr>
            <w:top w:val="none" w:sz="0" w:space="0" w:color="auto"/>
            <w:left w:val="none" w:sz="0" w:space="0" w:color="auto"/>
            <w:bottom w:val="none" w:sz="0" w:space="0" w:color="auto"/>
            <w:right w:val="none" w:sz="0" w:space="0" w:color="auto"/>
          </w:divBdr>
          <w:divsChild>
            <w:div w:id="1752389329">
              <w:marLeft w:val="0"/>
              <w:marRight w:val="0"/>
              <w:marTop w:val="0"/>
              <w:marBottom w:val="0"/>
              <w:divBdr>
                <w:top w:val="none" w:sz="0" w:space="0" w:color="auto"/>
                <w:left w:val="none" w:sz="0" w:space="0" w:color="auto"/>
                <w:bottom w:val="none" w:sz="0" w:space="0" w:color="auto"/>
                <w:right w:val="none" w:sz="0" w:space="0" w:color="auto"/>
              </w:divBdr>
              <w:divsChild>
                <w:div w:id="14211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769">
      <w:bodyDiv w:val="1"/>
      <w:marLeft w:val="0"/>
      <w:marRight w:val="0"/>
      <w:marTop w:val="0"/>
      <w:marBottom w:val="0"/>
      <w:divBdr>
        <w:top w:val="none" w:sz="0" w:space="0" w:color="auto"/>
        <w:left w:val="none" w:sz="0" w:space="0" w:color="auto"/>
        <w:bottom w:val="none" w:sz="0" w:space="0" w:color="auto"/>
        <w:right w:val="none" w:sz="0" w:space="0" w:color="auto"/>
      </w:divBdr>
      <w:divsChild>
        <w:div w:id="751707342">
          <w:marLeft w:val="0"/>
          <w:marRight w:val="0"/>
          <w:marTop w:val="0"/>
          <w:marBottom w:val="0"/>
          <w:divBdr>
            <w:top w:val="none" w:sz="0" w:space="0" w:color="auto"/>
            <w:left w:val="none" w:sz="0" w:space="0" w:color="auto"/>
            <w:bottom w:val="none" w:sz="0" w:space="0" w:color="auto"/>
            <w:right w:val="none" w:sz="0" w:space="0" w:color="auto"/>
          </w:divBdr>
        </w:div>
        <w:div w:id="269899826">
          <w:marLeft w:val="0"/>
          <w:marRight w:val="0"/>
          <w:marTop w:val="0"/>
          <w:marBottom w:val="0"/>
          <w:divBdr>
            <w:top w:val="none" w:sz="0" w:space="0" w:color="auto"/>
            <w:left w:val="none" w:sz="0" w:space="0" w:color="auto"/>
            <w:bottom w:val="none" w:sz="0" w:space="0" w:color="auto"/>
            <w:right w:val="none" w:sz="0" w:space="0" w:color="auto"/>
          </w:divBdr>
          <w:divsChild>
            <w:div w:id="809438239">
              <w:marLeft w:val="0"/>
              <w:marRight w:val="0"/>
              <w:marTop w:val="0"/>
              <w:marBottom w:val="0"/>
              <w:divBdr>
                <w:top w:val="none" w:sz="0" w:space="0" w:color="auto"/>
                <w:left w:val="none" w:sz="0" w:space="0" w:color="auto"/>
                <w:bottom w:val="none" w:sz="0" w:space="0" w:color="auto"/>
                <w:right w:val="none" w:sz="0" w:space="0" w:color="auto"/>
              </w:divBdr>
              <w:divsChild>
                <w:div w:id="21254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702">
          <w:marLeft w:val="0"/>
          <w:marRight w:val="0"/>
          <w:marTop w:val="0"/>
          <w:marBottom w:val="0"/>
          <w:divBdr>
            <w:top w:val="none" w:sz="0" w:space="0" w:color="auto"/>
            <w:left w:val="none" w:sz="0" w:space="0" w:color="auto"/>
            <w:bottom w:val="none" w:sz="0" w:space="0" w:color="auto"/>
            <w:right w:val="none" w:sz="0" w:space="0" w:color="auto"/>
          </w:divBdr>
        </w:div>
        <w:div w:id="1910845179">
          <w:marLeft w:val="0"/>
          <w:marRight w:val="0"/>
          <w:marTop w:val="0"/>
          <w:marBottom w:val="0"/>
          <w:divBdr>
            <w:top w:val="none" w:sz="0" w:space="0" w:color="auto"/>
            <w:left w:val="none" w:sz="0" w:space="0" w:color="auto"/>
            <w:bottom w:val="none" w:sz="0" w:space="0" w:color="auto"/>
            <w:right w:val="none" w:sz="0" w:space="0" w:color="auto"/>
          </w:divBdr>
          <w:divsChild>
            <w:div w:id="708383741">
              <w:marLeft w:val="0"/>
              <w:marRight w:val="0"/>
              <w:marTop w:val="0"/>
              <w:marBottom w:val="0"/>
              <w:divBdr>
                <w:top w:val="none" w:sz="0" w:space="0" w:color="auto"/>
                <w:left w:val="none" w:sz="0" w:space="0" w:color="auto"/>
                <w:bottom w:val="none" w:sz="0" w:space="0" w:color="auto"/>
                <w:right w:val="none" w:sz="0" w:space="0" w:color="auto"/>
              </w:divBdr>
              <w:divsChild>
                <w:div w:id="3029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4023">
      <w:bodyDiv w:val="1"/>
      <w:marLeft w:val="0"/>
      <w:marRight w:val="0"/>
      <w:marTop w:val="0"/>
      <w:marBottom w:val="0"/>
      <w:divBdr>
        <w:top w:val="none" w:sz="0" w:space="0" w:color="auto"/>
        <w:left w:val="none" w:sz="0" w:space="0" w:color="auto"/>
        <w:bottom w:val="none" w:sz="0" w:space="0" w:color="auto"/>
        <w:right w:val="none" w:sz="0" w:space="0" w:color="auto"/>
      </w:divBdr>
    </w:div>
    <w:div w:id="1569726350">
      <w:bodyDiv w:val="1"/>
      <w:marLeft w:val="0"/>
      <w:marRight w:val="0"/>
      <w:marTop w:val="0"/>
      <w:marBottom w:val="0"/>
      <w:divBdr>
        <w:top w:val="none" w:sz="0" w:space="0" w:color="auto"/>
        <w:left w:val="none" w:sz="0" w:space="0" w:color="auto"/>
        <w:bottom w:val="none" w:sz="0" w:space="0" w:color="auto"/>
        <w:right w:val="none" w:sz="0" w:space="0" w:color="auto"/>
      </w:divBdr>
    </w:div>
    <w:div w:id="1606963328">
      <w:bodyDiv w:val="1"/>
      <w:marLeft w:val="0"/>
      <w:marRight w:val="0"/>
      <w:marTop w:val="0"/>
      <w:marBottom w:val="0"/>
      <w:divBdr>
        <w:top w:val="none" w:sz="0" w:space="0" w:color="auto"/>
        <w:left w:val="none" w:sz="0" w:space="0" w:color="auto"/>
        <w:bottom w:val="none" w:sz="0" w:space="0" w:color="auto"/>
        <w:right w:val="none" w:sz="0" w:space="0" w:color="auto"/>
      </w:divBdr>
    </w:div>
    <w:div w:id="1925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ci/Rxc" TargetMode="External"/><Relationship Id="rId5" Type="http://schemas.openxmlformats.org/officeDocument/2006/relationships/styles" Target="styles.xml"/><Relationship Id="rId10" Type="http://schemas.openxmlformats.org/officeDocument/2006/relationships/hyperlink" Target="https://ci.ci/fx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76F2D019B254F831EB44473D34469" ma:contentTypeVersion="8" ma:contentTypeDescription="Create a new document." ma:contentTypeScope="" ma:versionID="9671b8db4fc4a7f025cc01a3021f2203">
  <xsd:schema xmlns:xsd="http://www.w3.org/2001/XMLSchema" xmlns:xs="http://www.w3.org/2001/XMLSchema" xmlns:p="http://schemas.microsoft.com/office/2006/metadata/properties" xmlns:ns3="711f4952-f1b6-414f-bb1b-c8200285b1ee" targetNamespace="http://schemas.microsoft.com/office/2006/metadata/properties" ma:root="true" ma:fieldsID="f55559b21345f2cb775871b0d837db57" ns3:_="">
    <xsd:import namespace="711f4952-f1b6-414f-bb1b-c8200285b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4952-f1b6-414f-bb1b-c8200285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B19F7-97A9-4A8D-A3F0-C6770653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4952-f1b6-414f-bb1b-c8200285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F0618-D441-4EA7-97C3-DC67D8934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4BD45-38F4-4FB0-8154-971CAD9E9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1595</Words>
  <Characters>8775</Characters>
  <Application>Microsoft Office Word</Application>
  <DocSecurity>0</DocSecurity>
  <Lines>73</Lines>
  <Paragraphs>20</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
      <vt:lpstr>        Diplôme Universitaire au moins Bac+3 en sciences de l’éducation, Sciences social</vt:lpstr>
      <vt:lpstr>        Expériences dans le rapportage sur les activités.</vt:lpstr>
      <vt:lpstr>        </vt:lpstr>
      <vt:lpstr>        </vt:lpstr>
      <vt:lpstr>        </vt: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Sy</dc:creator>
  <cp:keywords/>
  <dc:description/>
  <cp:lastModifiedBy>Sindé, Ayé Ghislain Roméo</cp:lastModifiedBy>
  <cp:revision>26</cp:revision>
  <cp:lastPrinted>2022-07-28T16:52:00Z</cp:lastPrinted>
  <dcterms:created xsi:type="dcterms:W3CDTF">2023-09-29T14:25:00Z</dcterms:created>
  <dcterms:modified xsi:type="dcterms:W3CDTF">2024-06-27T14:23:00Z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0x01010004976F2D019B254F831EB44473D34469</vt:lpwstr>
  </property>
</Properties>
</file>